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E3C" w:rsidRPr="007B5216" w:rsidRDefault="00B36E3C" w:rsidP="00B36E3C">
      <w:pPr>
        <w:pStyle w:val="NoSpacing"/>
        <w:ind w:right="-517"/>
        <w:rPr>
          <w:rStyle w:val="SubtleReference"/>
        </w:rPr>
      </w:pPr>
      <w:r w:rsidRPr="007B5216">
        <w:rPr>
          <w:rStyle w:val="SubtleReference"/>
        </w:rPr>
        <w:t>Rationale</w:t>
      </w:r>
    </w:p>
    <w:p w:rsidR="00B36E3C" w:rsidRPr="007B5216" w:rsidRDefault="00036809" w:rsidP="007B5216">
      <w:pPr>
        <w:pStyle w:val="NoSpacing"/>
        <w:numPr>
          <w:ilvl w:val="0"/>
          <w:numId w:val="28"/>
        </w:numPr>
        <w:ind w:right="-517" w:hanging="578"/>
        <w:rPr>
          <w:rFonts w:ascii="Calibri Light" w:hAnsi="Calibri Light"/>
          <w:smallCaps/>
          <w:sz w:val="24"/>
          <w:szCs w:val="24"/>
          <w:u w:val="single"/>
        </w:rPr>
      </w:pPr>
      <w:r w:rsidRPr="007B5216">
        <w:rPr>
          <w:rFonts w:ascii="Calibri Light" w:hAnsi="Calibri Light"/>
          <w:sz w:val="24"/>
          <w:szCs w:val="24"/>
          <w:lang w:eastAsia="en-AU"/>
        </w:rPr>
        <w:t>As law enforcement officers, police have broad powers to investigate, question, search and detain. For the most part, police will conduct interviews of witnesses and suspects at the police station.  However, there will be rare urgent circumstances in which police may wish to interview a child under the age of eighteen at school.  How this should be approached will depend upon whether the child concerned is a victim, a witness or a suspect. </w:t>
      </w:r>
    </w:p>
    <w:p w:rsidR="00B36E3C" w:rsidRPr="007B5216" w:rsidRDefault="00036809" w:rsidP="007B5216">
      <w:pPr>
        <w:pStyle w:val="NoSpacing"/>
        <w:numPr>
          <w:ilvl w:val="0"/>
          <w:numId w:val="28"/>
        </w:numPr>
        <w:ind w:right="-517" w:hanging="578"/>
        <w:rPr>
          <w:rFonts w:ascii="Calibri Light" w:hAnsi="Calibri Light"/>
          <w:smallCaps/>
          <w:sz w:val="24"/>
          <w:szCs w:val="24"/>
          <w:u w:val="single"/>
        </w:rPr>
      </w:pPr>
      <w:r w:rsidRPr="007B5216">
        <w:rPr>
          <w:rFonts w:ascii="Calibri Light" w:hAnsi="Calibri Light"/>
          <w:sz w:val="24"/>
          <w:szCs w:val="24"/>
          <w:lang w:eastAsia="en-AU"/>
        </w:rPr>
        <w:t>Child Protection workers also have wide powers to investigate and obtain information that is relevant to the protection or development of a child.  Interviews by child protection workers would normally be carried out in the home with parents/carers present but, as for police, there will be occasions with Child Protection workers need to interview a child at school as a matter of urgency or necessity.</w:t>
      </w:r>
    </w:p>
    <w:p w:rsidR="00B36E3C" w:rsidRPr="007B5216" w:rsidRDefault="00036809" w:rsidP="007B5216">
      <w:pPr>
        <w:pStyle w:val="NoSpacing"/>
        <w:numPr>
          <w:ilvl w:val="0"/>
          <w:numId w:val="28"/>
        </w:numPr>
        <w:ind w:right="-517" w:hanging="578"/>
        <w:rPr>
          <w:rFonts w:ascii="Calibri Light" w:hAnsi="Calibri Light"/>
          <w:smallCaps/>
          <w:sz w:val="24"/>
          <w:szCs w:val="24"/>
          <w:u w:val="single"/>
        </w:rPr>
      </w:pPr>
      <w:r w:rsidRPr="007B5216">
        <w:rPr>
          <w:rFonts w:ascii="Calibri Light" w:hAnsi="Calibri Light"/>
          <w:sz w:val="24"/>
          <w:szCs w:val="24"/>
          <w:lang w:eastAsia="en-AU"/>
        </w:rPr>
        <w:t>The interview of a child at school by Victoria Police or DHHS Child Protection is not permitted unless someone is acting as an independent supportive adult for that child.</w:t>
      </w:r>
    </w:p>
    <w:p w:rsidR="00B36E3C" w:rsidRPr="007B5216" w:rsidRDefault="00036809" w:rsidP="007B5216">
      <w:pPr>
        <w:pStyle w:val="NoSpacing"/>
        <w:numPr>
          <w:ilvl w:val="0"/>
          <w:numId w:val="28"/>
        </w:numPr>
        <w:ind w:right="-517" w:hanging="578"/>
        <w:rPr>
          <w:rFonts w:ascii="Calibri Light" w:hAnsi="Calibri Light"/>
          <w:smallCaps/>
          <w:sz w:val="24"/>
          <w:szCs w:val="24"/>
          <w:u w:val="single"/>
        </w:rPr>
      </w:pPr>
      <w:r w:rsidRPr="007B5216">
        <w:rPr>
          <w:rFonts w:ascii="Calibri Light" w:hAnsi="Calibri Light"/>
          <w:sz w:val="24"/>
          <w:szCs w:val="24"/>
          <w:lang w:eastAsia="en-AU"/>
        </w:rPr>
        <w:t>A suspect to a crime under the age of 18 may not be questioned by police unless the suspect’s parent/carer is present.  If a parent/carer is not available, an independent person must be present.</w:t>
      </w:r>
    </w:p>
    <w:p w:rsidR="00B36E3C" w:rsidRPr="007B5216" w:rsidRDefault="00036809" w:rsidP="007B5216">
      <w:pPr>
        <w:pStyle w:val="NoSpacing"/>
        <w:numPr>
          <w:ilvl w:val="0"/>
          <w:numId w:val="28"/>
        </w:numPr>
        <w:ind w:right="-517" w:hanging="578"/>
        <w:rPr>
          <w:rFonts w:ascii="Calibri Light" w:hAnsi="Calibri Light"/>
          <w:smallCaps/>
          <w:sz w:val="24"/>
          <w:szCs w:val="24"/>
          <w:u w:val="single"/>
        </w:rPr>
      </w:pPr>
      <w:r w:rsidRPr="007B5216">
        <w:rPr>
          <w:rFonts w:ascii="Calibri Light" w:hAnsi="Calibri Light"/>
          <w:sz w:val="24"/>
          <w:szCs w:val="24"/>
          <w:lang w:eastAsia="en-AU"/>
        </w:rPr>
        <w:t xml:space="preserve">The suspect must be given the chance to talk to the parent/carer or independent person in a place where they won't be overheard (s.464E </w:t>
      </w:r>
      <w:r w:rsidRPr="007B5216">
        <w:rPr>
          <w:rFonts w:ascii="Calibri Light" w:hAnsi="Calibri Light"/>
          <w:i/>
          <w:iCs/>
          <w:sz w:val="24"/>
          <w:szCs w:val="24"/>
          <w:lang w:eastAsia="en-AU"/>
        </w:rPr>
        <w:t>Crimes Act</w:t>
      </w:r>
      <w:r w:rsidRPr="007B5216">
        <w:rPr>
          <w:rFonts w:ascii="Calibri Light" w:hAnsi="Calibri Light"/>
          <w:sz w:val="24"/>
          <w:szCs w:val="24"/>
          <w:lang w:eastAsia="en-AU"/>
        </w:rPr>
        <w:t xml:space="preserve"> (Vic.)).</w:t>
      </w:r>
    </w:p>
    <w:p w:rsidR="00B36E3C" w:rsidRPr="007B5216" w:rsidRDefault="00036809" w:rsidP="007B5216">
      <w:pPr>
        <w:pStyle w:val="NoSpacing"/>
        <w:numPr>
          <w:ilvl w:val="0"/>
          <w:numId w:val="28"/>
        </w:numPr>
        <w:ind w:right="-517" w:hanging="578"/>
        <w:rPr>
          <w:rFonts w:ascii="Calibri Light" w:hAnsi="Calibri Light"/>
          <w:smallCaps/>
          <w:sz w:val="24"/>
          <w:szCs w:val="24"/>
          <w:u w:val="single"/>
        </w:rPr>
      </w:pPr>
      <w:r w:rsidRPr="007B5216">
        <w:rPr>
          <w:rFonts w:ascii="Calibri Light" w:hAnsi="Calibri Light"/>
          <w:sz w:val="24"/>
          <w:szCs w:val="24"/>
          <w:lang w:eastAsia="en-AU"/>
        </w:rPr>
        <w:t>However, police do not have to wait until the parent/carer or independent person is present where communication would result in the escape of an accomplice or the destruction of evidence or the safety of other people means that questioning should not be delayed.</w:t>
      </w:r>
    </w:p>
    <w:p w:rsidR="00036809" w:rsidRPr="007B5216" w:rsidRDefault="00036809" w:rsidP="007B5216">
      <w:pPr>
        <w:pStyle w:val="NoSpacing"/>
        <w:numPr>
          <w:ilvl w:val="0"/>
          <w:numId w:val="28"/>
        </w:numPr>
        <w:ind w:right="-517" w:hanging="578"/>
        <w:rPr>
          <w:rFonts w:ascii="Calibri Light" w:hAnsi="Calibri Light"/>
          <w:smallCaps/>
          <w:sz w:val="24"/>
          <w:szCs w:val="24"/>
          <w:u w:val="single"/>
        </w:rPr>
      </w:pPr>
      <w:r w:rsidRPr="007B5216">
        <w:rPr>
          <w:rFonts w:ascii="Calibri Light" w:hAnsi="Calibri Light"/>
          <w:sz w:val="24"/>
          <w:szCs w:val="24"/>
          <w:lang w:eastAsia="en-AU"/>
        </w:rPr>
        <w:t>It can be seen from this that a child suspect will only be interviewed by police at school without a parent/carer being present in very urgent and extreme situations.</w:t>
      </w:r>
    </w:p>
    <w:p w:rsidR="006015DB" w:rsidRPr="007B5216" w:rsidRDefault="00BF0673" w:rsidP="00B36E3C">
      <w:pPr>
        <w:jc w:val="both"/>
        <w:rPr>
          <w:rStyle w:val="SubtleReference"/>
        </w:rPr>
      </w:pPr>
      <w:r w:rsidRPr="007B5216">
        <w:rPr>
          <w:rStyle w:val="SubtleReference"/>
        </w:rPr>
        <w:t>Purpose</w:t>
      </w:r>
    </w:p>
    <w:p w:rsidR="00B36E3C" w:rsidRPr="007B5216" w:rsidRDefault="005D1DE3"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To assist the Principal to comply with her/his legal requirements when a request is made by Victoria Police or Department of Human Services (DHS) Child Protection Workers to interview a student without parental consent.</w:t>
      </w:r>
    </w:p>
    <w:p w:rsidR="00B36E3C" w:rsidRPr="007B5216" w:rsidRDefault="00036809"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To ensure </w:t>
      </w:r>
      <w:r w:rsidR="00A62295" w:rsidRPr="007B5216">
        <w:rPr>
          <w:rFonts w:ascii="Calibri Light" w:hAnsi="Calibri Light"/>
          <w:sz w:val="24"/>
          <w:szCs w:val="24"/>
          <w:lang w:eastAsia="en-AU"/>
        </w:rPr>
        <w:t>Charles La Trobe College</w:t>
      </w:r>
      <w:r w:rsidR="00392503" w:rsidRPr="007B5216">
        <w:rPr>
          <w:rFonts w:ascii="Calibri Light" w:hAnsi="Calibri Light"/>
          <w:sz w:val="24"/>
          <w:szCs w:val="24"/>
          <w:lang w:eastAsia="en-AU"/>
        </w:rPr>
        <w:t xml:space="preserve"> </w:t>
      </w:r>
      <w:r w:rsidRPr="007B5216">
        <w:rPr>
          <w:rFonts w:ascii="Calibri Light" w:hAnsi="Calibri Light"/>
          <w:sz w:val="24"/>
          <w:szCs w:val="24"/>
          <w:lang w:eastAsia="en-AU"/>
        </w:rPr>
        <w:t xml:space="preserve">complies with DET policy </w:t>
      </w:r>
      <w:r w:rsidR="005D1DE3" w:rsidRPr="007B5216">
        <w:rPr>
          <w:rFonts w:ascii="Calibri Light" w:hAnsi="Calibri Light"/>
          <w:sz w:val="24"/>
          <w:szCs w:val="24"/>
          <w:lang w:eastAsia="en-AU"/>
        </w:rPr>
        <w:t>and guidelines.</w:t>
      </w:r>
      <w:r w:rsidRPr="007B5216">
        <w:rPr>
          <w:rFonts w:ascii="Calibri Light" w:hAnsi="Calibri Light"/>
          <w:sz w:val="24"/>
          <w:szCs w:val="24"/>
          <w:lang w:eastAsia="en-AU"/>
        </w:rPr>
        <w:t xml:space="preserve"> </w:t>
      </w:r>
    </w:p>
    <w:p w:rsidR="00B36E3C" w:rsidRPr="007B5216" w:rsidRDefault="00036809"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To ensure the school complies with the legislative requirements of the Crimes Act 1958, the Education and Training Reform Act 2006 and the Transport Act 1983.</w:t>
      </w:r>
    </w:p>
    <w:p w:rsidR="00B36E3C" w:rsidRPr="007B5216" w:rsidRDefault="00036809"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To ensure the wellbeing of children whilst complying with a </w:t>
      </w:r>
      <w:proofErr w:type="gramStart"/>
      <w:r w:rsidRPr="007B5216">
        <w:rPr>
          <w:rFonts w:ascii="Calibri Light" w:hAnsi="Calibri Light"/>
          <w:sz w:val="24"/>
          <w:szCs w:val="24"/>
          <w:lang w:eastAsia="en-AU"/>
        </w:rPr>
        <w:t>police</w:t>
      </w:r>
      <w:proofErr w:type="gramEnd"/>
      <w:r w:rsidRPr="007B5216">
        <w:rPr>
          <w:rFonts w:ascii="Calibri Light" w:hAnsi="Calibri Light"/>
          <w:sz w:val="24"/>
          <w:szCs w:val="24"/>
          <w:lang w:eastAsia="en-AU"/>
        </w:rPr>
        <w:t xml:space="preserve"> or DHHS request for an interview.</w:t>
      </w:r>
    </w:p>
    <w:p w:rsidR="00036809" w:rsidRPr="007B5216" w:rsidRDefault="00036809"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To ensure the school </w:t>
      </w:r>
      <w:r w:rsidR="005D1DE3" w:rsidRPr="007B5216">
        <w:rPr>
          <w:rFonts w:ascii="Calibri Light" w:hAnsi="Calibri Light"/>
          <w:sz w:val="24"/>
          <w:szCs w:val="24"/>
          <w:lang w:eastAsia="en-AU"/>
        </w:rPr>
        <w:t>has strategies in place to support the</w:t>
      </w:r>
      <w:r w:rsidRPr="007B5216">
        <w:rPr>
          <w:rFonts w:ascii="Calibri Light" w:hAnsi="Calibri Light"/>
          <w:sz w:val="24"/>
          <w:szCs w:val="24"/>
          <w:lang w:eastAsia="en-AU"/>
        </w:rPr>
        <w:t xml:space="preserve"> Child Safe Standards 1 &amp; 2.</w:t>
      </w:r>
    </w:p>
    <w:p w:rsidR="006015DB" w:rsidRPr="007B5216" w:rsidRDefault="006015DB" w:rsidP="007B5216">
      <w:pPr>
        <w:jc w:val="both"/>
        <w:rPr>
          <w:rFonts w:ascii="Calibri Light" w:hAnsi="Calibri Light"/>
          <w:sz w:val="24"/>
          <w:szCs w:val="24"/>
        </w:rPr>
      </w:pPr>
    </w:p>
    <w:p w:rsidR="007B5216" w:rsidRPr="007B5216" w:rsidRDefault="006015DB" w:rsidP="007B5216">
      <w:pPr>
        <w:jc w:val="both"/>
        <w:rPr>
          <w:rStyle w:val="SubtleReference"/>
        </w:rPr>
      </w:pPr>
      <w:r w:rsidRPr="007B5216">
        <w:rPr>
          <w:rStyle w:val="SubtleReference"/>
        </w:rPr>
        <w:t>Implementation</w:t>
      </w:r>
    </w:p>
    <w:p w:rsidR="006015DB" w:rsidRPr="007B5216" w:rsidRDefault="00036809" w:rsidP="007B5216">
      <w:pPr>
        <w:jc w:val="both"/>
        <w:rPr>
          <w:rFonts w:ascii="Calibri Light" w:hAnsi="Calibri Light"/>
          <w:smallCaps/>
          <w:sz w:val="24"/>
          <w:u w:val="single"/>
        </w:rPr>
      </w:pPr>
      <w:r w:rsidRPr="007B5216">
        <w:rPr>
          <w:rFonts w:ascii="Calibri Light" w:hAnsi="Calibri Light"/>
          <w:sz w:val="24"/>
          <w:szCs w:val="24"/>
          <w:lang w:eastAsia="en-AU"/>
        </w:rPr>
        <w:t>The wellbeing of children is the school’s highest priority.</w:t>
      </w:r>
      <w:r w:rsidR="007B5216" w:rsidRPr="007B5216">
        <w:rPr>
          <w:rFonts w:ascii="Calibri Light" w:hAnsi="Calibri Light"/>
          <w:sz w:val="24"/>
          <w:szCs w:val="24"/>
          <w:lang w:eastAsia="en-AU"/>
        </w:rPr>
        <w:t xml:space="preserve">  </w:t>
      </w:r>
      <w:r w:rsidR="006015DB" w:rsidRPr="007B5216">
        <w:rPr>
          <w:rFonts w:ascii="Calibri Light" w:hAnsi="Calibri Light"/>
          <w:sz w:val="24"/>
          <w:szCs w:val="24"/>
          <w:lang w:eastAsia="en-AU"/>
        </w:rPr>
        <w:t xml:space="preserve">The Principal will: </w:t>
      </w:r>
    </w:p>
    <w:p w:rsidR="006015DB"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facilitate interviews requested by police or </w:t>
      </w:r>
      <w:r w:rsidR="008A498E" w:rsidRPr="007B5216">
        <w:rPr>
          <w:rFonts w:ascii="Calibri Light" w:hAnsi="Calibri Light"/>
          <w:sz w:val="24"/>
          <w:szCs w:val="24"/>
          <w:lang w:eastAsia="en-AU"/>
        </w:rPr>
        <w:t>DHHS</w:t>
      </w:r>
      <w:r w:rsidRPr="007B5216">
        <w:rPr>
          <w:rFonts w:ascii="Calibri Light" w:hAnsi="Calibri Light"/>
          <w:sz w:val="24"/>
          <w:szCs w:val="24"/>
          <w:lang w:eastAsia="en-AU"/>
        </w:rPr>
        <w:t xml:space="preserve"> Child Protection Workers</w:t>
      </w:r>
    </w:p>
    <w:p w:rsidR="006015DB"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lastRenderedPageBreak/>
        <w:t xml:space="preserve">balance the school’s obligation to protect the rights of </w:t>
      </w:r>
      <w:r w:rsidR="00036809" w:rsidRPr="007B5216">
        <w:rPr>
          <w:rFonts w:ascii="Calibri Light" w:hAnsi="Calibri Light"/>
          <w:sz w:val="24"/>
          <w:szCs w:val="24"/>
          <w:lang w:eastAsia="en-AU"/>
        </w:rPr>
        <w:t>children</w:t>
      </w:r>
      <w:r w:rsidRPr="007B5216">
        <w:rPr>
          <w:rFonts w:ascii="Calibri Light" w:hAnsi="Calibri Light"/>
          <w:sz w:val="24"/>
          <w:szCs w:val="24"/>
          <w:lang w:eastAsia="en-AU"/>
        </w:rPr>
        <w:t xml:space="preserve"> with their obligation to assist the police/DH</w:t>
      </w:r>
      <w:r w:rsidR="008A498E" w:rsidRPr="007B5216">
        <w:rPr>
          <w:rFonts w:ascii="Calibri Light" w:hAnsi="Calibri Light"/>
          <w:sz w:val="24"/>
          <w:szCs w:val="24"/>
          <w:lang w:eastAsia="en-AU"/>
        </w:rPr>
        <w:t>H</w:t>
      </w:r>
      <w:r w:rsidRPr="007B5216">
        <w:rPr>
          <w:rFonts w:ascii="Calibri Light" w:hAnsi="Calibri Light"/>
          <w:sz w:val="24"/>
          <w:szCs w:val="24"/>
          <w:lang w:eastAsia="en-AU"/>
        </w:rPr>
        <w:t>S in their exercise of duty</w:t>
      </w:r>
    </w:p>
    <w:p w:rsidR="006015DB"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act in accordance with the protocol between the Victorian Police and DET, if the request for access involves a criminal offence</w:t>
      </w:r>
    </w:p>
    <w:p w:rsidR="007B5216"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ensure there is someone acting as an independent supportive adult for </w:t>
      </w:r>
      <w:r w:rsidR="00036809" w:rsidRPr="007B5216">
        <w:rPr>
          <w:rFonts w:ascii="Calibri Light" w:hAnsi="Calibri Light"/>
          <w:sz w:val="24"/>
          <w:szCs w:val="24"/>
          <w:lang w:eastAsia="en-AU"/>
        </w:rPr>
        <w:t>children</w:t>
      </w:r>
      <w:r w:rsidRPr="007B5216">
        <w:rPr>
          <w:rFonts w:ascii="Calibri Light" w:hAnsi="Calibri Light"/>
          <w:sz w:val="24"/>
          <w:szCs w:val="24"/>
          <w:lang w:eastAsia="en-AU"/>
        </w:rPr>
        <w:t xml:space="preserve"> interviewed at school by Victoria Police or DH</w:t>
      </w:r>
      <w:r w:rsidR="008A498E" w:rsidRPr="007B5216">
        <w:rPr>
          <w:rFonts w:ascii="Calibri Light" w:hAnsi="Calibri Light"/>
          <w:sz w:val="24"/>
          <w:szCs w:val="24"/>
          <w:lang w:eastAsia="en-AU"/>
        </w:rPr>
        <w:t>H</w:t>
      </w:r>
      <w:r w:rsidRPr="007B5216">
        <w:rPr>
          <w:rFonts w:ascii="Calibri Light" w:hAnsi="Calibri Light"/>
          <w:sz w:val="24"/>
          <w:szCs w:val="24"/>
          <w:lang w:eastAsia="en-AU"/>
        </w:rPr>
        <w:t>S workers.</w:t>
      </w:r>
    </w:p>
    <w:p w:rsidR="006015DB" w:rsidRPr="007B5216" w:rsidRDefault="006015DB" w:rsidP="007B5216">
      <w:pPr>
        <w:pStyle w:val="NoSpacing"/>
        <w:ind w:left="142" w:right="-517"/>
        <w:rPr>
          <w:rFonts w:ascii="Calibri Light" w:hAnsi="Calibri Light"/>
          <w:sz w:val="24"/>
          <w:szCs w:val="24"/>
          <w:lang w:eastAsia="en-AU"/>
        </w:rPr>
      </w:pPr>
      <w:r w:rsidRPr="007B5216">
        <w:rPr>
          <w:rFonts w:ascii="Calibri Light" w:hAnsi="Calibri Light"/>
          <w:sz w:val="24"/>
          <w:szCs w:val="24"/>
          <w:lang w:val="en-US" w:eastAsia="en-AU"/>
        </w:rPr>
        <w:t xml:space="preserve">When the Principal allows interviews involving </w:t>
      </w:r>
      <w:r w:rsidR="00036809" w:rsidRPr="007B5216">
        <w:rPr>
          <w:rFonts w:ascii="Calibri Light" w:hAnsi="Calibri Light"/>
          <w:sz w:val="24"/>
          <w:szCs w:val="24"/>
          <w:lang w:eastAsia="en-AU"/>
        </w:rPr>
        <w:t>children</w:t>
      </w:r>
      <w:r w:rsidRPr="007B5216">
        <w:rPr>
          <w:rFonts w:ascii="Calibri Light" w:hAnsi="Calibri Light"/>
          <w:sz w:val="24"/>
          <w:szCs w:val="24"/>
          <w:lang w:val="en-US" w:eastAsia="en-AU"/>
        </w:rPr>
        <w:t xml:space="preserve"> who may be </w:t>
      </w:r>
      <w:r w:rsidRPr="007B5216">
        <w:rPr>
          <w:rFonts w:ascii="Calibri Light" w:hAnsi="Calibri Light"/>
          <w:sz w:val="24"/>
          <w:szCs w:val="24"/>
          <w:u w:val="single"/>
          <w:lang w:val="en-US" w:eastAsia="en-AU"/>
        </w:rPr>
        <w:t>victims or witnesses</w:t>
      </w:r>
      <w:r w:rsidRPr="007B5216">
        <w:rPr>
          <w:rFonts w:ascii="Calibri Light" w:hAnsi="Calibri Light"/>
          <w:sz w:val="24"/>
          <w:szCs w:val="24"/>
          <w:lang w:val="en-US" w:eastAsia="en-AU"/>
        </w:rPr>
        <w:t>, she/he will:</w:t>
      </w:r>
    </w:p>
    <w:p w:rsidR="006015DB"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support and encourage the </w:t>
      </w:r>
      <w:r w:rsidR="00036809" w:rsidRPr="007B5216">
        <w:rPr>
          <w:rFonts w:ascii="Calibri Light" w:hAnsi="Calibri Light"/>
          <w:sz w:val="24"/>
          <w:szCs w:val="24"/>
          <w:lang w:eastAsia="en-AU"/>
        </w:rPr>
        <w:t xml:space="preserve">child </w:t>
      </w:r>
      <w:r w:rsidRPr="007B5216">
        <w:rPr>
          <w:rFonts w:ascii="Calibri Light" w:hAnsi="Calibri Light"/>
          <w:sz w:val="24"/>
          <w:szCs w:val="24"/>
          <w:lang w:eastAsia="en-AU"/>
        </w:rPr>
        <w:t>to provide as much information as possible</w:t>
      </w:r>
    </w:p>
    <w:p w:rsidR="006015DB"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inform the </w:t>
      </w:r>
      <w:r w:rsidR="00036809" w:rsidRPr="007B5216">
        <w:rPr>
          <w:rFonts w:ascii="Calibri Light" w:hAnsi="Calibri Light"/>
          <w:sz w:val="24"/>
          <w:szCs w:val="24"/>
          <w:lang w:eastAsia="en-AU"/>
        </w:rPr>
        <w:t>child</w:t>
      </w:r>
      <w:r w:rsidRPr="007B5216">
        <w:rPr>
          <w:rFonts w:ascii="Calibri Light" w:hAnsi="Calibri Light"/>
          <w:sz w:val="24"/>
          <w:szCs w:val="24"/>
          <w:lang w:eastAsia="en-AU"/>
        </w:rPr>
        <w:t xml:space="preserve"> that a note of the circumstances and the content of the interview will be made and communicated to their parents/</w:t>
      </w:r>
      <w:proofErr w:type="spellStart"/>
      <w:r w:rsidR="00036809" w:rsidRPr="007B5216">
        <w:rPr>
          <w:rFonts w:ascii="Calibri Light" w:hAnsi="Calibri Light"/>
          <w:sz w:val="24"/>
          <w:szCs w:val="24"/>
          <w:lang w:eastAsia="en-AU"/>
        </w:rPr>
        <w:t>carer</w:t>
      </w:r>
      <w:r w:rsidRPr="007B5216">
        <w:rPr>
          <w:rFonts w:ascii="Calibri Light" w:hAnsi="Calibri Light"/>
          <w:sz w:val="24"/>
          <w:szCs w:val="24"/>
          <w:lang w:eastAsia="en-AU"/>
        </w:rPr>
        <w:t>s</w:t>
      </w:r>
      <w:proofErr w:type="spellEnd"/>
      <w:r w:rsidRPr="007B5216">
        <w:rPr>
          <w:rFonts w:ascii="Calibri Light" w:hAnsi="Calibri Light"/>
          <w:sz w:val="24"/>
          <w:szCs w:val="24"/>
          <w:lang w:eastAsia="en-AU"/>
        </w:rPr>
        <w:t xml:space="preserve"> as soon as possible, unless doing so causes </w:t>
      </w:r>
      <w:r w:rsidR="005D1DE3" w:rsidRPr="007B5216">
        <w:rPr>
          <w:rFonts w:ascii="Calibri Light" w:hAnsi="Calibri Light"/>
          <w:sz w:val="24"/>
          <w:szCs w:val="24"/>
          <w:lang w:eastAsia="en-AU"/>
        </w:rPr>
        <w:t>risk of abuse</w:t>
      </w:r>
      <w:r w:rsidR="007B5216" w:rsidRPr="007B5216">
        <w:rPr>
          <w:rFonts w:ascii="Calibri Light" w:hAnsi="Calibri Light"/>
          <w:sz w:val="24"/>
          <w:szCs w:val="24"/>
          <w:lang w:eastAsia="en-AU"/>
        </w:rPr>
        <w:t>.</w:t>
      </w:r>
    </w:p>
    <w:p w:rsidR="006015DB" w:rsidRPr="007B5216" w:rsidRDefault="006015DB" w:rsidP="007B5216">
      <w:pPr>
        <w:pStyle w:val="NoSpacing"/>
        <w:ind w:left="142" w:right="-517"/>
        <w:rPr>
          <w:rFonts w:ascii="Calibri Light" w:hAnsi="Calibri Light"/>
          <w:sz w:val="24"/>
          <w:szCs w:val="24"/>
          <w:lang w:val="en-US" w:eastAsia="en-AU"/>
        </w:rPr>
      </w:pPr>
      <w:r w:rsidRPr="007B5216">
        <w:rPr>
          <w:rFonts w:ascii="Calibri Light" w:hAnsi="Calibri Light"/>
          <w:sz w:val="24"/>
          <w:szCs w:val="24"/>
          <w:lang w:val="en-US" w:eastAsia="en-AU"/>
        </w:rPr>
        <w:t xml:space="preserve">When approached by police and advised that a </w:t>
      </w:r>
      <w:r w:rsidR="00036809" w:rsidRPr="007B5216">
        <w:rPr>
          <w:rFonts w:ascii="Calibri Light" w:hAnsi="Calibri Light"/>
          <w:sz w:val="24"/>
          <w:szCs w:val="24"/>
          <w:lang w:val="en-US" w:eastAsia="en-AU"/>
        </w:rPr>
        <w:t xml:space="preserve">child </w:t>
      </w:r>
      <w:r w:rsidRPr="007B5216">
        <w:rPr>
          <w:rFonts w:ascii="Calibri Light" w:hAnsi="Calibri Light"/>
          <w:sz w:val="24"/>
          <w:szCs w:val="24"/>
          <w:lang w:val="en-US" w:eastAsia="en-AU"/>
        </w:rPr>
        <w:t>suspect is to be interviewed, the Principal will:</w:t>
      </w:r>
    </w:p>
    <w:p w:rsidR="006015DB"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try to advise the parents/</w:t>
      </w:r>
      <w:proofErr w:type="spellStart"/>
      <w:r w:rsidR="00036809" w:rsidRPr="007B5216">
        <w:rPr>
          <w:rFonts w:ascii="Calibri Light" w:hAnsi="Calibri Light"/>
          <w:sz w:val="24"/>
          <w:szCs w:val="24"/>
          <w:lang w:eastAsia="en-AU"/>
        </w:rPr>
        <w:t>carer</w:t>
      </w:r>
      <w:r w:rsidRPr="007B5216">
        <w:rPr>
          <w:rFonts w:ascii="Calibri Light" w:hAnsi="Calibri Light"/>
          <w:sz w:val="24"/>
          <w:szCs w:val="24"/>
          <w:lang w:eastAsia="en-AU"/>
        </w:rPr>
        <w:t>s</w:t>
      </w:r>
      <w:proofErr w:type="spellEnd"/>
      <w:r w:rsidRPr="007B5216">
        <w:rPr>
          <w:rFonts w:ascii="Calibri Light" w:hAnsi="Calibri Light"/>
          <w:sz w:val="24"/>
          <w:szCs w:val="24"/>
          <w:lang w:eastAsia="en-AU"/>
        </w:rPr>
        <w:t xml:space="preserve"> of the situation</w:t>
      </w:r>
    </w:p>
    <w:p w:rsidR="006015DB"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inform the </w:t>
      </w:r>
      <w:r w:rsidR="00036809" w:rsidRPr="007B5216">
        <w:rPr>
          <w:rFonts w:ascii="Calibri Light" w:hAnsi="Calibri Light"/>
          <w:sz w:val="24"/>
          <w:szCs w:val="24"/>
          <w:lang w:eastAsia="en-AU"/>
        </w:rPr>
        <w:t>child</w:t>
      </w:r>
      <w:r w:rsidRPr="007B5216">
        <w:rPr>
          <w:rFonts w:ascii="Calibri Light" w:hAnsi="Calibri Light"/>
          <w:sz w:val="24"/>
          <w:szCs w:val="24"/>
          <w:lang w:eastAsia="en-AU"/>
        </w:rPr>
        <w:t xml:space="preserve"> that a note of the circumstances and the content of the interview will be made and communicated to their parents/</w:t>
      </w:r>
      <w:proofErr w:type="spellStart"/>
      <w:r w:rsidR="00036809" w:rsidRPr="007B5216">
        <w:rPr>
          <w:rFonts w:ascii="Calibri Light" w:hAnsi="Calibri Light"/>
          <w:sz w:val="24"/>
          <w:szCs w:val="24"/>
          <w:lang w:eastAsia="en-AU"/>
        </w:rPr>
        <w:t>carer</w:t>
      </w:r>
      <w:r w:rsidRPr="007B5216">
        <w:rPr>
          <w:rFonts w:ascii="Calibri Light" w:hAnsi="Calibri Light"/>
          <w:sz w:val="24"/>
          <w:szCs w:val="24"/>
          <w:lang w:eastAsia="en-AU"/>
        </w:rPr>
        <w:t>s</w:t>
      </w:r>
      <w:proofErr w:type="spellEnd"/>
      <w:r w:rsidRPr="007B5216">
        <w:rPr>
          <w:rFonts w:ascii="Calibri Light" w:hAnsi="Calibri Light"/>
          <w:sz w:val="24"/>
          <w:szCs w:val="24"/>
          <w:lang w:eastAsia="en-AU"/>
        </w:rPr>
        <w:t xml:space="preserve"> as soon as possible</w:t>
      </w:r>
    </w:p>
    <w:p w:rsidR="006015DB" w:rsidRPr="007B5216" w:rsidRDefault="00036809"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if the parent/</w:t>
      </w:r>
      <w:proofErr w:type="spellStart"/>
      <w:r w:rsidRPr="007B5216">
        <w:rPr>
          <w:rFonts w:ascii="Calibri Light" w:hAnsi="Calibri Light"/>
          <w:sz w:val="24"/>
          <w:szCs w:val="24"/>
          <w:lang w:eastAsia="en-AU"/>
        </w:rPr>
        <w:t>carer</w:t>
      </w:r>
      <w:proofErr w:type="spellEnd"/>
      <w:r w:rsidR="006015DB" w:rsidRPr="007B5216">
        <w:rPr>
          <w:rFonts w:ascii="Calibri Light" w:hAnsi="Calibri Light"/>
          <w:sz w:val="24"/>
          <w:szCs w:val="24"/>
          <w:lang w:eastAsia="en-AU"/>
        </w:rPr>
        <w:t xml:space="preserve"> is unavailable, ensure that the </w:t>
      </w:r>
      <w:r w:rsidRPr="007B5216">
        <w:rPr>
          <w:rFonts w:ascii="Calibri Light" w:hAnsi="Calibri Light"/>
          <w:sz w:val="24"/>
          <w:szCs w:val="24"/>
          <w:lang w:eastAsia="en-AU"/>
        </w:rPr>
        <w:t>child</w:t>
      </w:r>
      <w:r w:rsidR="006015DB" w:rsidRPr="007B5216">
        <w:rPr>
          <w:rFonts w:ascii="Calibri Light" w:hAnsi="Calibri Light"/>
          <w:sz w:val="24"/>
          <w:szCs w:val="24"/>
          <w:lang w:eastAsia="en-AU"/>
        </w:rPr>
        <w:t xml:space="preserve"> has an independent support person at the interview</w:t>
      </w:r>
    </w:p>
    <w:p w:rsidR="007B5216" w:rsidRPr="007B5216" w:rsidRDefault="006015DB"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always consider their duty of care to the </w:t>
      </w:r>
      <w:r w:rsidR="00036809" w:rsidRPr="007B5216">
        <w:rPr>
          <w:rFonts w:ascii="Calibri Light" w:hAnsi="Calibri Light"/>
          <w:sz w:val="24"/>
          <w:szCs w:val="24"/>
          <w:lang w:eastAsia="en-AU"/>
        </w:rPr>
        <w:t>child</w:t>
      </w:r>
      <w:r w:rsidR="00C75325" w:rsidRPr="007B5216">
        <w:rPr>
          <w:rFonts w:ascii="Calibri Light" w:hAnsi="Calibri Light"/>
          <w:sz w:val="24"/>
          <w:szCs w:val="24"/>
          <w:lang w:eastAsia="en-AU"/>
        </w:rPr>
        <w:t>,</w:t>
      </w:r>
      <w:r w:rsidRPr="007B5216">
        <w:rPr>
          <w:rFonts w:ascii="Calibri Light" w:hAnsi="Calibri Light"/>
          <w:sz w:val="24"/>
          <w:szCs w:val="24"/>
          <w:lang w:eastAsia="en-AU"/>
        </w:rPr>
        <w:t xml:space="preserve"> their duty of care to all other students at school and the rights of the </w:t>
      </w:r>
      <w:proofErr w:type="spellStart"/>
      <w:proofErr w:type="gramStart"/>
      <w:r w:rsidRPr="007B5216">
        <w:rPr>
          <w:rFonts w:ascii="Calibri Light" w:hAnsi="Calibri Light"/>
          <w:sz w:val="24"/>
          <w:szCs w:val="24"/>
          <w:lang w:eastAsia="en-AU"/>
        </w:rPr>
        <w:t>parent</w:t>
      </w:r>
      <w:r w:rsidR="007B5216" w:rsidRPr="007B5216">
        <w:rPr>
          <w:rFonts w:ascii="Calibri Light" w:hAnsi="Calibri Light"/>
          <w:sz w:val="24"/>
          <w:szCs w:val="24"/>
          <w:lang w:eastAsia="en-AU"/>
        </w:rPr>
        <w:t>.</w:t>
      </w:r>
      <w:r w:rsidRPr="007B5216">
        <w:rPr>
          <w:rFonts w:ascii="Calibri Light" w:hAnsi="Calibri Light"/>
          <w:sz w:val="24"/>
          <w:szCs w:val="24"/>
          <w:lang w:eastAsia="en-AU"/>
        </w:rPr>
        <w:t>s</w:t>
      </w:r>
      <w:proofErr w:type="spellEnd"/>
      <w:proofErr w:type="gramEnd"/>
      <w:r w:rsidRPr="007B5216">
        <w:rPr>
          <w:rFonts w:ascii="Calibri Light" w:hAnsi="Calibri Light"/>
          <w:sz w:val="24"/>
          <w:szCs w:val="24"/>
          <w:lang w:eastAsia="en-AU"/>
        </w:rPr>
        <w:t>/</w:t>
      </w:r>
      <w:proofErr w:type="spellStart"/>
      <w:r w:rsidR="00036809" w:rsidRPr="007B5216">
        <w:rPr>
          <w:rFonts w:ascii="Calibri Light" w:hAnsi="Calibri Light"/>
          <w:sz w:val="24"/>
          <w:szCs w:val="24"/>
          <w:lang w:eastAsia="en-AU"/>
        </w:rPr>
        <w:t>carer</w:t>
      </w:r>
      <w:r w:rsidRPr="007B5216">
        <w:rPr>
          <w:rFonts w:ascii="Calibri Light" w:hAnsi="Calibri Light"/>
          <w:sz w:val="24"/>
          <w:szCs w:val="24"/>
          <w:lang w:eastAsia="en-AU"/>
        </w:rPr>
        <w:t>s</w:t>
      </w:r>
      <w:proofErr w:type="spellEnd"/>
    </w:p>
    <w:p w:rsidR="007B5216" w:rsidRPr="007B5216" w:rsidRDefault="008A498E" w:rsidP="007B5216">
      <w:pPr>
        <w:pStyle w:val="NoSpacing"/>
        <w:ind w:left="142" w:right="-517"/>
        <w:rPr>
          <w:rFonts w:ascii="Calibri Light" w:hAnsi="Calibri Light"/>
          <w:sz w:val="24"/>
          <w:szCs w:val="24"/>
          <w:lang w:eastAsia="en-AU"/>
        </w:rPr>
      </w:pPr>
      <w:r w:rsidRPr="007B5216">
        <w:rPr>
          <w:rFonts w:ascii="Calibri Light" w:hAnsi="Calibri Light"/>
          <w:sz w:val="24"/>
          <w:szCs w:val="24"/>
          <w:lang w:eastAsia="en-AU"/>
        </w:rPr>
        <w:t>When parents/</w:t>
      </w:r>
      <w:r w:rsidR="00036809" w:rsidRPr="007B5216">
        <w:rPr>
          <w:rFonts w:ascii="Calibri Light" w:hAnsi="Calibri Light"/>
          <w:sz w:val="24"/>
          <w:szCs w:val="24"/>
          <w:lang w:eastAsia="en-AU"/>
        </w:rPr>
        <w:t>carer</w:t>
      </w:r>
      <w:r w:rsidRPr="007B5216">
        <w:rPr>
          <w:rFonts w:ascii="Calibri Light" w:hAnsi="Calibri Light"/>
          <w:sz w:val="24"/>
          <w:szCs w:val="24"/>
          <w:lang w:eastAsia="en-AU"/>
        </w:rPr>
        <w:t xml:space="preserve">s cannot be present because they cannot be contacted, do not agree to the interview or </w:t>
      </w:r>
      <w:r w:rsidR="005D1DE3" w:rsidRPr="007B5216">
        <w:rPr>
          <w:rFonts w:ascii="Calibri Light" w:hAnsi="Calibri Light"/>
          <w:sz w:val="24"/>
          <w:szCs w:val="24"/>
          <w:lang w:eastAsia="en-AU"/>
        </w:rPr>
        <w:t>have</w:t>
      </w:r>
      <w:r w:rsidRPr="007B5216">
        <w:rPr>
          <w:rFonts w:ascii="Calibri Light" w:hAnsi="Calibri Light"/>
          <w:sz w:val="24"/>
          <w:szCs w:val="24"/>
          <w:lang w:eastAsia="en-AU"/>
        </w:rPr>
        <w:t xml:space="preserve"> not authorise</w:t>
      </w:r>
      <w:r w:rsidR="005D1DE3" w:rsidRPr="007B5216">
        <w:rPr>
          <w:rFonts w:ascii="Calibri Light" w:hAnsi="Calibri Light"/>
          <w:sz w:val="24"/>
          <w:szCs w:val="24"/>
          <w:lang w:eastAsia="en-AU"/>
        </w:rPr>
        <w:t>d</w:t>
      </w:r>
      <w:r w:rsidRPr="007B5216">
        <w:rPr>
          <w:rFonts w:ascii="Calibri Light" w:hAnsi="Calibri Light"/>
          <w:sz w:val="24"/>
          <w:szCs w:val="24"/>
          <w:lang w:eastAsia="en-AU"/>
        </w:rPr>
        <w:t xml:space="preserve"> the Principal to act on their behalf, the Principal will allow the interview if questioning or investigation is urgently necessary to avert injury to others or to a prevent miscarriage of justice.</w:t>
      </w:r>
    </w:p>
    <w:p w:rsidR="008A498E" w:rsidRPr="007B5216" w:rsidRDefault="008A498E" w:rsidP="007B5216">
      <w:pPr>
        <w:pStyle w:val="NoSpacing"/>
        <w:ind w:left="142" w:right="-517"/>
        <w:rPr>
          <w:rFonts w:ascii="Calibri Light" w:hAnsi="Calibri Light"/>
          <w:sz w:val="24"/>
          <w:szCs w:val="24"/>
          <w:lang w:eastAsia="en-AU"/>
        </w:rPr>
      </w:pPr>
      <w:r w:rsidRPr="007B5216">
        <w:rPr>
          <w:rFonts w:ascii="Calibri Light" w:hAnsi="Calibri Light"/>
          <w:sz w:val="24"/>
          <w:szCs w:val="24"/>
          <w:lang w:eastAsia="en-AU"/>
        </w:rPr>
        <w:t>At all times DET employees are expected to:</w:t>
      </w:r>
    </w:p>
    <w:p w:rsidR="008A498E" w:rsidRPr="007B5216" w:rsidRDefault="005D1DE3"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f</w:t>
      </w:r>
      <w:r w:rsidR="00C75325" w:rsidRPr="007B5216">
        <w:rPr>
          <w:rFonts w:ascii="Calibri Light" w:hAnsi="Calibri Light"/>
          <w:sz w:val="24"/>
          <w:szCs w:val="24"/>
          <w:lang w:eastAsia="en-AU"/>
        </w:rPr>
        <w:t>ocus</w:t>
      </w:r>
      <w:r w:rsidRPr="007B5216">
        <w:rPr>
          <w:rFonts w:ascii="Calibri Light" w:hAnsi="Calibri Light"/>
          <w:sz w:val="24"/>
          <w:szCs w:val="24"/>
          <w:lang w:eastAsia="en-AU"/>
        </w:rPr>
        <w:t xml:space="preserve"> on </w:t>
      </w:r>
      <w:r w:rsidR="008A498E" w:rsidRPr="007B5216">
        <w:rPr>
          <w:rFonts w:ascii="Calibri Light" w:hAnsi="Calibri Light"/>
          <w:sz w:val="24"/>
          <w:szCs w:val="24"/>
          <w:lang w:eastAsia="en-AU"/>
        </w:rPr>
        <w:t>support</w:t>
      </w:r>
      <w:r w:rsidRPr="007B5216">
        <w:rPr>
          <w:rFonts w:ascii="Calibri Light" w:hAnsi="Calibri Light"/>
          <w:sz w:val="24"/>
          <w:szCs w:val="24"/>
          <w:lang w:eastAsia="en-AU"/>
        </w:rPr>
        <w:t>ing</w:t>
      </w:r>
      <w:r w:rsidR="008A498E" w:rsidRPr="007B5216">
        <w:rPr>
          <w:rFonts w:ascii="Calibri Light" w:hAnsi="Calibri Light"/>
          <w:sz w:val="24"/>
          <w:szCs w:val="24"/>
          <w:lang w:eastAsia="en-AU"/>
        </w:rPr>
        <w:t xml:space="preserve"> the </w:t>
      </w:r>
      <w:r w:rsidR="00036809" w:rsidRPr="007B5216">
        <w:rPr>
          <w:rFonts w:ascii="Calibri Light" w:hAnsi="Calibri Light"/>
          <w:sz w:val="24"/>
          <w:szCs w:val="24"/>
          <w:lang w:eastAsia="en-AU"/>
        </w:rPr>
        <w:t>child</w:t>
      </w:r>
    </w:p>
    <w:p w:rsidR="008A498E" w:rsidRPr="007B5216" w:rsidRDefault="008A498E"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ensure the </w:t>
      </w:r>
      <w:r w:rsidR="00036809" w:rsidRPr="007B5216">
        <w:rPr>
          <w:rFonts w:ascii="Calibri Light" w:hAnsi="Calibri Light"/>
          <w:sz w:val="24"/>
          <w:szCs w:val="24"/>
          <w:lang w:eastAsia="en-AU"/>
        </w:rPr>
        <w:t xml:space="preserve">child </w:t>
      </w:r>
      <w:r w:rsidRPr="007B5216">
        <w:rPr>
          <w:rFonts w:ascii="Calibri Light" w:hAnsi="Calibri Light"/>
          <w:sz w:val="24"/>
          <w:szCs w:val="24"/>
          <w:lang w:eastAsia="en-AU"/>
        </w:rPr>
        <w:t>knows what is happening</w:t>
      </w:r>
    </w:p>
    <w:p w:rsidR="008A498E" w:rsidRPr="007B5216" w:rsidRDefault="008A498E"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understands his/her rights including the right to legal advice and that, although it is advisable to do, there is no compulsion to answer questions and that the </w:t>
      </w:r>
      <w:r w:rsidR="00036809" w:rsidRPr="007B5216">
        <w:rPr>
          <w:rFonts w:ascii="Calibri Light" w:hAnsi="Calibri Light"/>
          <w:sz w:val="24"/>
          <w:szCs w:val="24"/>
          <w:lang w:eastAsia="en-AU"/>
        </w:rPr>
        <w:t>child</w:t>
      </w:r>
      <w:r w:rsidRPr="007B5216">
        <w:rPr>
          <w:rFonts w:ascii="Calibri Light" w:hAnsi="Calibri Light"/>
          <w:sz w:val="24"/>
          <w:szCs w:val="24"/>
          <w:lang w:eastAsia="en-AU"/>
        </w:rPr>
        <w:t xml:space="preserve"> is not legally required to provide his/her name and address unless they are driving a motor vehicle, that police have reasonable grounds to suspect is about to or has knowledge of an offence </w:t>
      </w:r>
    </w:p>
    <w:p w:rsidR="008A498E" w:rsidRPr="007B5216" w:rsidRDefault="008A498E"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refrain from expressing their own opinion</w:t>
      </w:r>
    </w:p>
    <w:p w:rsidR="00036809" w:rsidRPr="007B5216" w:rsidRDefault="008A498E"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t xml:space="preserve">refrain from questioning the </w:t>
      </w:r>
      <w:r w:rsidR="00036809" w:rsidRPr="007B5216">
        <w:rPr>
          <w:rFonts w:ascii="Calibri Light" w:hAnsi="Calibri Light"/>
          <w:sz w:val="24"/>
          <w:szCs w:val="24"/>
          <w:lang w:eastAsia="en-AU"/>
        </w:rPr>
        <w:t xml:space="preserve">child </w:t>
      </w:r>
    </w:p>
    <w:p w:rsidR="006015DB" w:rsidRPr="007B5216" w:rsidRDefault="008A498E" w:rsidP="007B5216">
      <w:pPr>
        <w:pStyle w:val="NoSpacing"/>
        <w:numPr>
          <w:ilvl w:val="0"/>
          <w:numId w:val="28"/>
        </w:numPr>
        <w:ind w:right="-517" w:hanging="578"/>
        <w:rPr>
          <w:rFonts w:ascii="Calibri Light" w:hAnsi="Calibri Light"/>
          <w:sz w:val="24"/>
          <w:szCs w:val="24"/>
          <w:lang w:eastAsia="en-AU"/>
        </w:rPr>
      </w:pPr>
      <w:r w:rsidRPr="007B5216">
        <w:rPr>
          <w:rFonts w:ascii="Calibri Light" w:hAnsi="Calibri Light"/>
          <w:sz w:val="24"/>
          <w:szCs w:val="24"/>
          <w:lang w:eastAsia="en-AU"/>
        </w:rPr>
        <w:lastRenderedPageBreak/>
        <w:t>ensure they will be in a position to give an accurate account of the interview in any court proceedings either by taking notes during the interview or immediately afterwards</w:t>
      </w:r>
      <w:r w:rsidR="007B5216" w:rsidRPr="007B5216">
        <w:rPr>
          <w:rFonts w:ascii="Calibri Light" w:hAnsi="Calibri Light"/>
          <w:sz w:val="24"/>
          <w:szCs w:val="24"/>
          <w:lang w:eastAsia="en-AU"/>
        </w:rPr>
        <w:t xml:space="preserve"> </w:t>
      </w:r>
      <w:proofErr w:type="gramStart"/>
      <w:r w:rsidR="006015DB" w:rsidRPr="007B5216">
        <w:rPr>
          <w:rFonts w:ascii="Calibri Light" w:hAnsi="Calibri Light"/>
          <w:sz w:val="24"/>
          <w:szCs w:val="24"/>
          <w:lang w:val="en-US" w:eastAsia="en-AU"/>
        </w:rPr>
        <w:t>For</w:t>
      </w:r>
      <w:proofErr w:type="gramEnd"/>
      <w:r w:rsidR="006015DB" w:rsidRPr="007B5216">
        <w:rPr>
          <w:rFonts w:ascii="Calibri Light" w:hAnsi="Calibri Light"/>
          <w:sz w:val="24"/>
          <w:szCs w:val="24"/>
          <w:lang w:val="en-US" w:eastAsia="en-AU"/>
        </w:rPr>
        <w:t xml:space="preserve"> further information please go to the web reference below.</w:t>
      </w:r>
    </w:p>
    <w:p w:rsidR="006015DB" w:rsidRPr="007B5216" w:rsidRDefault="006015DB" w:rsidP="007B5216">
      <w:pPr>
        <w:ind w:left="142"/>
        <w:jc w:val="both"/>
        <w:rPr>
          <w:rFonts w:ascii="Calibri Light" w:hAnsi="Calibri Light"/>
          <w:sz w:val="24"/>
          <w:szCs w:val="24"/>
          <w:lang w:val="en-US" w:eastAsia="en-AU"/>
        </w:rPr>
      </w:pPr>
      <w:r w:rsidRPr="007B5216">
        <w:rPr>
          <w:rFonts w:ascii="Calibri Light" w:hAnsi="Calibri Light"/>
          <w:sz w:val="24"/>
          <w:szCs w:val="24"/>
          <w:lang w:val="en-US" w:eastAsia="en-AU"/>
        </w:rPr>
        <w:t xml:space="preserve">Please refer also to the school’s </w:t>
      </w:r>
      <w:r w:rsidR="005D1DE3" w:rsidRPr="007B5216">
        <w:rPr>
          <w:rFonts w:ascii="Calibri Light" w:hAnsi="Calibri Light"/>
          <w:i/>
          <w:sz w:val="24"/>
          <w:szCs w:val="24"/>
          <w:lang w:val="en-US" w:eastAsia="en-AU"/>
        </w:rPr>
        <w:t>Mandatory Reporting</w:t>
      </w:r>
      <w:r w:rsidR="00AC7138" w:rsidRPr="007B5216">
        <w:rPr>
          <w:rFonts w:ascii="Calibri Light" w:hAnsi="Calibri Light"/>
          <w:i/>
          <w:sz w:val="24"/>
          <w:szCs w:val="24"/>
          <w:lang w:val="en-US" w:eastAsia="en-AU"/>
        </w:rPr>
        <w:t xml:space="preserve"> (Child Protection</w:t>
      </w:r>
      <w:r w:rsidR="005D1DE3" w:rsidRPr="007B5216">
        <w:rPr>
          <w:rFonts w:ascii="Calibri Light" w:hAnsi="Calibri Light"/>
          <w:i/>
          <w:sz w:val="24"/>
          <w:szCs w:val="24"/>
          <w:lang w:val="en-US" w:eastAsia="en-AU"/>
        </w:rPr>
        <w:t xml:space="preserve">) </w:t>
      </w:r>
      <w:r w:rsidRPr="007B5216">
        <w:rPr>
          <w:rFonts w:ascii="Calibri Light" w:hAnsi="Calibri Light"/>
          <w:i/>
          <w:sz w:val="24"/>
          <w:szCs w:val="24"/>
          <w:lang w:val="en-US" w:eastAsia="en-AU"/>
        </w:rPr>
        <w:t>Policy</w:t>
      </w:r>
      <w:r w:rsidR="005D1DE3" w:rsidRPr="007B5216">
        <w:rPr>
          <w:rFonts w:ascii="Calibri Light" w:hAnsi="Calibri Light"/>
          <w:i/>
          <w:sz w:val="24"/>
          <w:szCs w:val="24"/>
          <w:lang w:val="en-US" w:eastAsia="en-AU"/>
        </w:rPr>
        <w:t xml:space="preserve">, </w:t>
      </w:r>
      <w:r w:rsidR="005D1DE3" w:rsidRPr="007B5216">
        <w:rPr>
          <w:rFonts w:ascii="Calibri Light" w:hAnsi="Calibri Light"/>
          <w:sz w:val="24"/>
          <w:szCs w:val="24"/>
          <w:lang w:val="en-US" w:eastAsia="en-AU"/>
        </w:rPr>
        <w:t>the</w:t>
      </w:r>
      <w:r w:rsidR="005D1DE3" w:rsidRPr="007B5216">
        <w:rPr>
          <w:rFonts w:ascii="Calibri Light" w:hAnsi="Calibri Light"/>
          <w:i/>
          <w:sz w:val="24"/>
          <w:szCs w:val="24"/>
          <w:lang w:val="en-US" w:eastAsia="en-AU"/>
        </w:rPr>
        <w:t xml:space="preserve"> Responding to Student Sexual Offending Policy</w:t>
      </w:r>
      <w:r w:rsidR="008A498E" w:rsidRPr="007B5216">
        <w:rPr>
          <w:rFonts w:ascii="Calibri Light" w:hAnsi="Calibri Light"/>
          <w:sz w:val="24"/>
          <w:szCs w:val="24"/>
          <w:lang w:val="en-US" w:eastAsia="en-AU"/>
        </w:rPr>
        <w:t xml:space="preserve"> and the Child Safe </w:t>
      </w:r>
      <w:r w:rsidR="00036809" w:rsidRPr="007B5216">
        <w:rPr>
          <w:rFonts w:ascii="Calibri Light" w:hAnsi="Calibri Light"/>
          <w:sz w:val="24"/>
          <w:szCs w:val="24"/>
          <w:lang w:val="en-US" w:eastAsia="en-AU"/>
        </w:rPr>
        <w:t>Standards</w:t>
      </w:r>
      <w:r w:rsidR="008A498E" w:rsidRPr="007B5216">
        <w:rPr>
          <w:rFonts w:ascii="Calibri Light" w:hAnsi="Calibri Light"/>
          <w:sz w:val="24"/>
          <w:szCs w:val="24"/>
          <w:lang w:val="en-US" w:eastAsia="en-AU"/>
        </w:rPr>
        <w:t>.</w:t>
      </w:r>
    </w:p>
    <w:p w:rsidR="006015DB" w:rsidRPr="007B5216" w:rsidRDefault="006015DB" w:rsidP="006015DB">
      <w:pPr>
        <w:ind w:left="1418" w:hanging="142"/>
        <w:jc w:val="both"/>
        <w:rPr>
          <w:rFonts w:ascii="Calibri Light" w:hAnsi="Calibri Light"/>
          <w:sz w:val="24"/>
          <w:szCs w:val="24"/>
        </w:rPr>
      </w:pPr>
    </w:p>
    <w:p w:rsidR="006015DB" w:rsidRPr="007B5216" w:rsidRDefault="006015DB" w:rsidP="00B36E3C">
      <w:pPr>
        <w:tabs>
          <w:tab w:val="num" w:pos="851"/>
        </w:tabs>
        <w:jc w:val="both"/>
        <w:rPr>
          <w:rStyle w:val="SubtleReference"/>
        </w:rPr>
      </w:pPr>
      <w:r w:rsidRPr="007B5216">
        <w:rPr>
          <w:rStyle w:val="SubtleReference"/>
        </w:rPr>
        <w:t>Evaluation</w:t>
      </w:r>
    </w:p>
    <w:p w:rsidR="006015DB" w:rsidRPr="007B5216" w:rsidRDefault="006015DB" w:rsidP="007B5216">
      <w:pPr>
        <w:tabs>
          <w:tab w:val="left" w:pos="1134"/>
        </w:tabs>
        <w:spacing w:after="100" w:afterAutospacing="1"/>
        <w:jc w:val="both"/>
        <w:rPr>
          <w:rFonts w:ascii="Calibri Light" w:hAnsi="Calibri Light"/>
        </w:rPr>
      </w:pPr>
      <w:r w:rsidRPr="007B5216">
        <w:rPr>
          <w:rFonts w:ascii="Calibri Light" w:hAnsi="Calibri Light"/>
        </w:rPr>
        <w:t xml:space="preserve">This policy will be reviewed as part of the school’s three-year review cycle or if guidelines change (latest DET update late </w:t>
      </w:r>
      <w:r w:rsidR="00445717" w:rsidRPr="007B5216">
        <w:rPr>
          <w:rFonts w:ascii="Calibri Light" w:hAnsi="Calibri Light"/>
        </w:rPr>
        <w:t>April</w:t>
      </w:r>
      <w:r w:rsidR="005D1DE3" w:rsidRPr="007B5216">
        <w:rPr>
          <w:rFonts w:ascii="Calibri Light" w:hAnsi="Calibri Light"/>
        </w:rPr>
        <w:t xml:space="preserve"> 2017</w:t>
      </w:r>
      <w:r w:rsidRPr="007B5216">
        <w:rPr>
          <w:rFonts w:ascii="Calibri Light" w:hAnsi="Calibri Light"/>
        </w:rPr>
        <w:t>).</w:t>
      </w:r>
    </w:p>
    <w:p w:rsidR="007B5216" w:rsidRPr="007B5216" w:rsidRDefault="007B5216" w:rsidP="007B5216">
      <w:pPr>
        <w:tabs>
          <w:tab w:val="num" w:pos="851"/>
        </w:tabs>
        <w:jc w:val="both"/>
        <w:rPr>
          <w:rStyle w:val="SubtleReference"/>
        </w:rPr>
      </w:pPr>
      <w:r w:rsidRPr="007B5216">
        <w:rPr>
          <w:rStyle w:val="SubtleReference"/>
        </w:rPr>
        <w:t>Ratification</w:t>
      </w:r>
    </w:p>
    <w:p w:rsidR="006015DB" w:rsidRPr="007B5216" w:rsidRDefault="006015DB" w:rsidP="007B5216">
      <w:pPr>
        <w:tabs>
          <w:tab w:val="num" w:pos="851"/>
        </w:tabs>
        <w:jc w:val="both"/>
        <w:rPr>
          <w:rFonts w:ascii="Calibri Light" w:hAnsi="Calibri Light"/>
        </w:rPr>
      </w:pPr>
      <w:r w:rsidRPr="007B5216">
        <w:rPr>
          <w:rFonts w:ascii="Calibri Light" w:hAnsi="Calibri Light"/>
        </w:rPr>
        <w:t xml:space="preserve">This </w:t>
      </w:r>
      <w:r w:rsidR="00445717" w:rsidRPr="007B5216">
        <w:rPr>
          <w:rFonts w:ascii="Calibri Light" w:hAnsi="Calibri Light"/>
        </w:rPr>
        <w:t>policy</w:t>
      </w:r>
      <w:r w:rsidR="008A498E" w:rsidRPr="007B5216">
        <w:rPr>
          <w:rFonts w:ascii="Calibri Light" w:hAnsi="Calibri Light"/>
        </w:rPr>
        <w:t xml:space="preserve"> </w:t>
      </w:r>
      <w:r w:rsidRPr="007B5216">
        <w:rPr>
          <w:rFonts w:ascii="Calibri Light" w:hAnsi="Calibri Light"/>
        </w:rPr>
        <w:t xml:space="preserve">was ratified by </w:t>
      </w:r>
      <w:r w:rsidR="00221B5D" w:rsidRPr="007B5216">
        <w:rPr>
          <w:rFonts w:ascii="Calibri Light" w:hAnsi="Calibri Light"/>
        </w:rPr>
        <w:t>the College</w:t>
      </w:r>
      <w:r w:rsidRPr="007B5216">
        <w:rPr>
          <w:rFonts w:ascii="Calibri Light" w:hAnsi="Calibri Light"/>
        </w:rPr>
        <w:t xml:space="preserve"> Co</w:t>
      </w:r>
      <w:r w:rsidR="00AC7138" w:rsidRPr="007B5216">
        <w:rPr>
          <w:rFonts w:ascii="Calibri Light" w:hAnsi="Calibri Light"/>
        </w:rPr>
        <w:t xml:space="preserve">uncil on </w:t>
      </w:r>
      <w:r w:rsidR="007B5216" w:rsidRPr="007B5216">
        <w:rPr>
          <w:rFonts w:ascii="Calibri Light" w:hAnsi="Calibri Light"/>
        </w:rPr>
        <w:t>15</w:t>
      </w:r>
      <w:r w:rsidR="007B5216" w:rsidRPr="007B5216">
        <w:rPr>
          <w:rFonts w:ascii="Calibri Light" w:hAnsi="Calibri Light"/>
          <w:vertAlign w:val="superscript"/>
        </w:rPr>
        <w:t>th</w:t>
      </w:r>
      <w:r w:rsidR="007B5216" w:rsidRPr="007B5216">
        <w:rPr>
          <w:rFonts w:ascii="Calibri Light" w:hAnsi="Calibri Light"/>
        </w:rPr>
        <w:t xml:space="preserve"> </w:t>
      </w:r>
      <w:proofErr w:type="gramStart"/>
      <w:r w:rsidR="007B5216" w:rsidRPr="007B5216">
        <w:rPr>
          <w:rFonts w:ascii="Calibri Light" w:hAnsi="Calibri Light"/>
        </w:rPr>
        <w:t>February,</w:t>
      </w:r>
      <w:proofErr w:type="gramEnd"/>
      <w:r w:rsidR="007B5216" w:rsidRPr="007B5216">
        <w:rPr>
          <w:rFonts w:ascii="Calibri Light" w:hAnsi="Calibri Light"/>
        </w:rPr>
        <w:t xml:space="preserve"> 2018.</w:t>
      </w:r>
    </w:p>
    <w:p w:rsidR="007B5216" w:rsidRPr="007B5216" w:rsidRDefault="007B5216" w:rsidP="007B5216">
      <w:pPr>
        <w:jc w:val="both"/>
        <w:rPr>
          <w:rFonts w:ascii="Calibri" w:hAnsi="Calibri"/>
          <w:sz w:val="21"/>
          <w:szCs w:val="21"/>
        </w:rPr>
      </w:pPr>
    </w:p>
    <w:p w:rsidR="006015DB" w:rsidRPr="007B5216" w:rsidRDefault="006015DB" w:rsidP="007B5216">
      <w:pPr>
        <w:jc w:val="both"/>
        <w:rPr>
          <w:rStyle w:val="SubtleReference"/>
        </w:rPr>
      </w:pPr>
      <w:r w:rsidRPr="007B5216">
        <w:rPr>
          <w:rStyle w:val="SubtleReference"/>
        </w:rPr>
        <w:t>Reference:</w:t>
      </w:r>
    </w:p>
    <w:p w:rsidR="00E34E3F" w:rsidRPr="007B5216" w:rsidRDefault="003378CC" w:rsidP="007B5216">
      <w:pPr>
        <w:tabs>
          <w:tab w:val="num" w:pos="851"/>
        </w:tabs>
        <w:jc w:val="both"/>
        <w:rPr>
          <w:rFonts w:ascii="Calibri Light" w:hAnsi="Calibri Light"/>
        </w:rPr>
      </w:pPr>
      <w:hyperlink r:id="rId10" w:history="1">
        <w:r w:rsidR="006015DB" w:rsidRPr="007B5216">
          <w:rPr>
            <w:rFonts w:ascii="Calibri Light" w:hAnsi="Calibri Light"/>
          </w:rPr>
          <w:t>www.education.vic.gov.au/school/principals/spag/safety/pages/interviews.aspx</w:t>
        </w:r>
      </w:hyperlink>
      <w:bookmarkStart w:id="0" w:name="_GoBack"/>
      <w:bookmarkEnd w:id="0"/>
      <w:r w:rsidR="00E34E3F" w:rsidRPr="007B5216">
        <w:rPr>
          <w:rFonts w:ascii="Calibri Light" w:hAnsi="Calibri Light"/>
        </w:rPr>
        <w:t xml:space="preserve"> </w:t>
      </w:r>
    </w:p>
    <w:sectPr w:rsidR="00E34E3F" w:rsidRPr="007B5216" w:rsidSect="002252E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8CC" w:rsidRDefault="003378CC" w:rsidP="00B36E3C">
      <w:r>
        <w:separator/>
      </w:r>
    </w:p>
  </w:endnote>
  <w:endnote w:type="continuationSeparator" w:id="0">
    <w:p w:rsidR="003378CC" w:rsidRDefault="003378CC" w:rsidP="00B3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452067"/>
      <w:docPartObj>
        <w:docPartGallery w:val="Page Numbers (Bottom of Page)"/>
        <w:docPartUnique/>
      </w:docPartObj>
    </w:sdtPr>
    <w:sdtEndPr>
      <w:rPr>
        <w:noProof/>
      </w:rPr>
    </w:sdtEndPr>
    <w:sdtContent>
      <w:p w:rsidR="00B36E3C" w:rsidRDefault="00B36E3C" w:rsidP="007B5216">
        <w:pPr>
          <w:pStyle w:val="Footer"/>
        </w:pPr>
        <w:r>
          <w:fldChar w:fldCharType="begin"/>
        </w:r>
        <w:r>
          <w:instrText xml:space="preserve"> PAGE   \* MERGEFORMAT </w:instrText>
        </w:r>
        <w:r>
          <w:fldChar w:fldCharType="separate"/>
        </w:r>
        <w:r w:rsidR="007B521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8CC" w:rsidRDefault="003378CC" w:rsidP="00B36E3C">
      <w:r>
        <w:separator/>
      </w:r>
    </w:p>
  </w:footnote>
  <w:footnote w:type="continuationSeparator" w:id="0">
    <w:p w:rsidR="003378CC" w:rsidRDefault="003378CC" w:rsidP="00B3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E3C" w:rsidRDefault="00B36E3C">
    <w:pPr>
      <w:pStyle w:val="Hea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2"/>
      <w:gridCol w:w="2376"/>
    </w:tblGrid>
    <w:tr w:rsidR="00B36E3C" w:rsidRPr="006F4BA7" w:rsidTr="007B5216">
      <w:trPr>
        <w:trHeight w:val="1975"/>
      </w:trPr>
      <w:tc>
        <w:tcPr>
          <w:tcW w:w="6946" w:type="dxa"/>
          <w:shd w:val="clear" w:color="auto" w:fill="auto"/>
          <w:vAlign w:val="center"/>
        </w:tcPr>
        <w:p w:rsidR="00B36E3C" w:rsidRPr="00B36E3C" w:rsidRDefault="00B36E3C" w:rsidP="007B5216">
          <w:pPr>
            <w:tabs>
              <w:tab w:val="left" w:pos="2655"/>
            </w:tabs>
            <w:rPr>
              <w:rFonts w:ascii="Calibri Light" w:hAnsi="Calibri Light"/>
              <w:b/>
            </w:rPr>
          </w:pPr>
          <w:r w:rsidRPr="007B5216">
            <w:rPr>
              <w:rFonts w:ascii="Calibri Light" w:hAnsi="Calibri Light"/>
              <w:b/>
              <w:sz w:val="36"/>
            </w:rPr>
            <w:t>POLICE &amp; DHHS INTERVIEWS POLIC</w:t>
          </w:r>
          <w:r w:rsidR="007B5216" w:rsidRPr="007B5216">
            <w:rPr>
              <w:rFonts w:ascii="Calibri Light" w:hAnsi="Calibri Light"/>
              <w:b/>
              <w:sz w:val="36"/>
            </w:rPr>
            <w:t>Y</w:t>
          </w:r>
        </w:p>
      </w:tc>
      <w:tc>
        <w:tcPr>
          <w:tcW w:w="2574" w:type="dxa"/>
          <w:shd w:val="clear" w:color="auto" w:fill="auto"/>
        </w:tcPr>
        <w:p w:rsidR="00B36E3C" w:rsidRPr="006F4BA7" w:rsidRDefault="00B36E3C" w:rsidP="00B36E3C">
          <w:pPr>
            <w:jc w:val="both"/>
            <w:rPr>
              <w:rFonts w:ascii="Cambria" w:hAnsi="Cambria"/>
              <w:color w:val="000000"/>
            </w:rPr>
          </w:pPr>
          <w:r w:rsidRPr="006F4BA7">
            <w:rPr>
              <w:rFonts w:ascii="Cambria" w:hAnsi="Cambria"/>
              <w:noProof/>
              <w:color w:val="000000"/>
              <w:lang w:eastAsia="en-AU"/>
            </w:rPr>
            <w:drawing>
              <wp:anchor distT="0" distB="0" distL="114300" distR="114300" simplePos="0" relativeHeight="251659264" behindDoc="0" locked="0" layoutInCell="1" allowOverlap="1" wp14:anchorId="5D15CE12" wp14:editId="288F6467">
                <wp:simplePos x="0" y="0"/>
                <wp:positionH relativeFrom="column">
                  <wp:posOffset>222885</wp:posOffset>
                </wp:positionH>
                <wp:positionV relativeFrom="paragraph">
                  <wp:posOffset>46355</wp:posOffset>
                </wp:positionV>
                <wp:extent cx="1040765" cy="1143635"/>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36E3C" w:rsidRDefault="00B36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0944"/>
    <w:multiLevelType w:val="hybridMultilevel"/>
    <w:tmpl w:val="3BE8B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E393A"/>
    <w:multiLevelType w:val="hybridMultilevel"/>
    <w:tmpl w:val="51B04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D1601"/>
    <w:multiLevelType w:val="hybridMultilevel"/>
    <w:tmpl w:val="92427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E4511"/>
    <w:multiLevelType w:val="hybridMultilevel"/>
    <w:tmpl w:val="C6566F44"/>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12FF6592"/>
    <w:multiLevelType w:val="hybridMultilevel"/>
    <w:tmpl w:val="601ED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72610F"/>
    <w:multiLevelType w:val="hybridMultilevel"/>
    <w:tmpl w:val="B4E08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6E61C5"/>
    <w:multiLevelType w:val="hybridMultilevel"/>
    <w:tmpl w:val="2AD24562"/>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B91938"/>
    <w:multiLevelType w:val="hybridMultilevel"/>
    <w:tmpl w:val="665EA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EE7C87"/>
    <w:multiLevelType w:val="hybridMultilevel"/>
    <w:tmpl w:val="1C02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1D06B8"/>
    <w:multiLevelType w:val="hybridMultilevel"/>
    <w:tmpl w:val="359AB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3C34A1"/>
    <w:multiLevelType w:val="hybridMultilevel"/>
    <w:tmpl w:val="F51E3E6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39134CE3"/>
    <w:multiLevelType w:val="hybridMultilevel"/>
    <w:tmpl w:val="E54AC6FC"/>
    <w:lvl w:ilvl="0" w:tplc="0C090001">
      <w:start w:val="1"/>
      <w:numFmt w:val="bullet"/>
      <w:lvlText w:val=""/>
      <w:lvlJc w:val="left"/>
      <w:pPr>
        <w:ind w:left="863" w:hanging="360"/>
      </w:pPr>
      <w:rPr>
        <w:rFonts w:ascii="Symbol" w:hAnsi="Symbol" w:hint="default"/>
      </w:rPr>
    </w:lvl>
    <w:lvl w:ilvl="1" w:tplc="0C090003" w:tentative="1">
      <w:start w:val="1"/>
      <w:numFmt w:val="bullet"/>
      <w:lvlText w:val="o"/>
      <w:lvlJc w:val="left"/>
      <w:pPr>
        <w:ind w:left="1583" w:hanging="360"/>
      </w:pPr>
      <w:rPr>
        <w:rFonts w:ascii="Courier New" w:hAnsi="Courier New" w:cs="Courier New" w:hint="default"/>
      </w:rPr>
    </w:lvl>
    <w:lvl w:ilvl="2" w:tplc="0C090005" w:tentative="1">
      <w:start w:val="1"/>
      <w:numFmt w:val="bullet"/>
      <w:lvlText w:val=""/>
      <w:lvlJc w:val="left"/>
      <w:pPr>
        <w:ind w:left="2303" w:hanging="360"/>
      </w:pPr>
      <w:rPr>
        <w:rFonts w:ascii="Wingdings" w:hAnsi="Wingdings" w:hint="default"/>
      </w:rPr>
    </w:lvl>
    <w:lvl w:ilvl="3" w:tplc="0C090001" w:tentative="1">
      <w:start w:val="1"/>
      <w:numFmt w:val="bullet"/>
      <w:lvlText w:val=""/>
      <w:lvlJc w:val="left"/>
      <w:pPr>
        <w:ind w:left="3023" w:hanging="360"/>
      </w:pPr>
      <w:rPr>
        <w:rFonts w:ascii="Symbol" w:hAnsi="Symbol" w:hint="default"/>
      </w:rPr>
    </w:lvl>
    <w:lvl w:ilvl="4" w:tplc="0C090003" w:tentative="1">
      <w:start w:val="1"/>
      <w:numFmt w:val="bullet"/>
      <w:lvlText w:val="o"/>
      <w:lvlJc w:val="left"/>
      <w:pPr>
        <w:ind w:left="3743" w:hanging="360"/>
      </w:pPr>
      <w:rPr>
        <w:rFonts w:ascii="Courier New" w:hAnsi="Courier New" w:cs="Courier New" w:hint="default"/>
      </w:rPr>
    </w:lvl>
    <w:lvl w:ilvl="5" w:tplc="0C090005" w:tentative="1">
      <w:start w:val="1"/>
      <w:numFmt w:val="bullet"/>
      <w:lvlText w:val=""/>
      <w:lvlJc w:val="left"/>
      <w:pPr>
        <w:ind w:left="4463" w:hanging="360"/>
      </w:pPr>
      <w:rPr>
        <w:rFonts w:ascii="Wingdings" w:hAnsi="Wingdings" w:hint="default"/>
      </w:rPr>
    </w:lvl>
    <w:lvl w:ilvl="6" w:tplc="0C090001" w:tentative="1">
      <w:start w:val="1"/>
      <w:numFmt w:val="bullet"/>
      <w:lvlText w:val=""/>
      <w:lvlJc w:val="left"/>
      <w:pPr>
        <w:ind w:left="5183" w:hanging="360"/>
      </w:pPr>
      <w:rPr>
        <w:rFonts w:ascii="Symbol" w:hAnsi="Symbol" w:hint="default"/>
      </w:rPr>
    </w:lvl>
    <w:lvl w:ilvl="7" w:tplc="0C090003" w:tentative="1">
      <w:start w:val="1"/>
      <w:numFmt w:val="bullet"/>
      <w:lvlText w:val="o"/>
      <w:lvlJc w:val="left"/>
      <w:pPr>
        <w:ind w:left="5903" w:hanging="360"/>
      </w:pPr>
      <w:rPr>
        <w:rFonts w:ascii="Courier New" w:hAnsi="Courier New" w:cs="Courier New" w:hint="default"/>
      </w:rPr>
    </w:lvl>
    <w:lvl w:ilvl="8" w:tplc="0C090005" w:tentative="1">
      <w:start w:val="1"/>
      <w:numFmt w:val="bullet"/>
      <w:lvlText w:val=""/>
      <w:lvlJc w:val="left"/>
      <w:pPr>
        <w:ind w:left="6623" w:hanging="360"/>
      </w:pPr>
      <w:rPr>
        <w:rFonts w:ascii="Wingdings" w:hAnsi="Wingdings" w:hint="default"/>
      </w:rPr>
    </w:lvl>
  </w:abstractNum>
  <w:abstractNum w:abstractNumId="12" w15:restartNumberingAfterBreak="0">
    <w:nsid w:val="3C2F2406"/>
    <w:multiLevelType w:val="hybridMultilevel"/>
    <w:tmpl w:val="75C0B10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EF173B"/>
    <w:multiLevelType w:val="hybridMultilevel"/>
    <w:tmpl w:val="ED406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E8613B"/>
    <w:multiLevelType w:val="hybridMultilevel"/>
    <w:tmpl w:val="4724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9A0587"/>
    <w:multiLevelType w:val="hybridMultilevel"/>
    <w:tmpl w:val="8DDA708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4DC94DA7"/>
    <w:multiLevelType w:val="hybridMultilevel"/>
    <w:tmpl w:val="7CC88FE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57731E22"/>
    <w:multiLevelType w:val="hybridMultilevel"/>
    <w:tmpl w:val="8CE820F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C44F7"/>
    <w:multiLevelType w:val="hybridMultilevel"/>
    <w:tmpl w:val="D81AE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714E23"/>
    <w:multiLevelType w:val="hybridMultilevel"/>
    <w:tmpl w:val="A822D3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61E60756"/>
    <w:multiLevelType w:val="hybridMultilevel"/>
    <w:tmpl w:val="25E2B756"/>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1" w15:restartNumberingAfterBreak="0">
    <w:nsid w:val="63225821"/>
    <w:multiLevelType w:val="hybridMultilevel"/>
    <w:tmpl w:val="8584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3301F7"/>
    <w:multiLevelType w:val="hybridMultilevel"/>
    <w:tmpl w:val="18EEA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4E65C4"/>
    <w:multiLevelType w:val="hybridMultilevel"/>
    <w:tmpl w:val="D14E48E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0300EB"/>
    <w:multiLevelType w:val="hybridMultilevel"/>
    <w:tmpl w:val="EBF23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722E2B"/>
    <w:multiLevelType w:val="hybridMultilevel"/>
    <w:tmpl w:val="58A66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E3230F"/>
    <w:multiLevelType w:val="hybridMultilevel"/>
    <w:tmpl w:val="A25C44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7E44A21"/>
    <w:multiLevelType w:val="hybridMultilevel"/>
    <w:tmpl w:val="42067638"/>
    <w:lvl w:ilvl="0" w:tplc="421444F8">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5"/>
  </w:num>
  <w:num w:numId="2">
    <w:abstractNumId w:val="24"/>
  </w:num>
  <w:num w:numId="3">
    <w:abstractNumId w:val="10"/>
  </w:num>
  <w:num w:numId="4">
    <w:abstractNumId w:val="1"/>
  </w:num>
  <w:num w:numId="5">
    <w:abstractNumId w:val="11"/>
  </w:num>
  <w:num w:numId="6">
    <w:abstractNumId w:val="27"/>
  </w:num>
  <w:num w:numId="7">
    <w:abstractNumId w:val="22"/>
  </w:num>
  <w:num w:numId="8">
    <w:abstractNumId w:val="2"/>
  </w:num>
  <w:num w:numId="9">
    <w:abstractNumId w:val="0"/>
  </w:num>
  <w:num w:numId="10">
    <w:abstractNumId w:val="26"/>
  </w:num>
  <w:num w:numId="11">
    <w:abstractNumId w:val="4"/>
  </w:num>
  <w:num w:numId="12">
    <w:abstractNumId w:val="25"/>
  </w:num>
  <w:num w:numId="13">
    <w:abstractNumId w:val="13"/>
  </w:num>
  <w:num w:numId="14">
    <w:abstractNumId w:val="23"/>
  </w:num>
  <w:num w:numId="15">
    <w:abstractNumId w:val="21"/>
  </w:num>
  <w:num w:numId="16">
    <w:abstractNumId w:val="17"/>
  </w:num>
  <w:num w:numId="17">
    <w:abstractNumId w:val="8"/>
  </w:num>
  <w:num w:numId="18">
    <w:abstractNumId w:val="12"/>
  </w:num>
  <w:num w:numId="19">
    <w:abstractNumId w:val="20"/>
  </w:num>
  <w:num w:numId="20">
    <w:abstractNumId w:val="18"/>
  </w:num>
  <w:num w:numId="21">
    <w:abstractNumId w:val="3"/>
  </w:num>
  <w:num w:numId="22">
    <w:abstractNumId w:val="15"/>
  </w:num>
  <w:num w:numId="23">
    <w:abstractNumId w:val="19"/>
  </w:num>
  <w:num w:numId="24">
    <w:abstractNumId w:val="16"/>
  </w:num>
  <w:num w:numId="25">
    <w:abstractNumId w:val="7"/>
  </w:num>
  <w:num w:numId="26">
    <w:abstractNumId w:val="9"/>
  </w:num>
  <w:num w:numId="27">
    <w:abstractNumId w:val="14"/>
  </w:num>
  <w:num w:numId="2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02D4F"/>
    <w:rsid w:val="00022D22"/>
    <w:rsid w:val="00036809"/>
    <w:rsid w:val="00065998"/>
    <w:rsid w:val="000B2705"/>
    <w:rsid w:val="00152025"/>
    <w:rsid w:val="00161EEB"/>
    <w:rsid w:val="002020C4"/>
    <w:rsid w:val="00203DE6"/>
    <w:rsid w:val="00210B00"/>
    <w:rsid w:val="00221B5D"/>
    <w:rsid w:val="002252ED"/>
    <w:rsid w:val="00295D7A"/>
    <w:rsid w:val="002A4594"/>
    <w:rsid w:val="002B253F"/>
    <w:rsid w:val="002B6D9D"/>
    <w:rsid w:val="003378CC"/>
    <w:rsid w:val="003627CB"/>
    <w:rsid w:val="00392503"/>
    <w:rsid w:val="003B7DFB"/>
    <w:rsid w:val="003C0CD6"/>
    <w:rsid w:val="003C1DF8"/>
    <w:rsid w:val="00441C6E"/>
    <w:rsid w:val="00445717"/>
    <w:rsid w:val="00451B2C"/>
    <w:rsid w:val="00452CBB"/>
    <w:rsid w:val="00463D52"/>
    <w:rsid w:val="004B05A9"/>
    <w:rsid w:val="004B5A0D"/>
    <w:rsid w:val="004E5516"/>
    <w:rsid w:val="00515A38"/>
    <w:rsid w:val="005176F6"/>
    <w:rsid w:val="00521774"/>
    <w:rsid w:val="00536B92"/>
    <w:rsid w:val="00536DBB"/>
    <w:rsid w:val="00564028"/>
    <w:rsid w:val="00564537"/>
    <w:rsid w:val="0057410E"/>
    <w:rsid w:val="005D1DE3"/>
    <w:rsid w:val="006015DB"/>
    <w:rsid w:val="00604060"/>
    <w:rsid w:val="006222E7"/>
    <w:rsid w:val="006D51A5"/>
    <w:rsid w:val="006F0869"/>
    <w:rsid w:val="00700AFC"/>
    <w:rsid w:val="00725257"/>
    <w:rsid w:val="00737336"/>
    <w:rsid w:val="00763190"/>
    <w:rsid w:val="007B2F3F"/>
    <w:rsid w:val="007B5216"/>
    <w:rsid w:val="007B69B2"/>
    <w:rsid w:val="007C6CC7"/>
    <w:rsid w:val="008073A6"/>
    <w:rsid w:val="00812DB4"/>
    <w:rsid w:val="008232FB"/>
    <w:rsid w:val="00857D19"/>
    <w:rsid w:val="00874B72"/>
    <w:rsid w:val="008843D7"/>
    <w:rsid w:val="008A498E"/>
    <w:rsid w:val="008A7F7C"/>
    <w:rsid w:val="008C6657"/>
    <w:rsid w:val="008E23BD"/>
    <w:rsid w:val="008E7298"/>
    <w:rsid w:val="009277F0"/>
    <w:rsid w:val="009729CD"/>
    <w:rsid w:val="009D2B16"/>
    <w:rsid w:val="009F095C"/>
    <w:rsid w:val="00A06C9D"/>
    <w:rsid w:val="00A62295"/>
    <w:rsid w:val="00A7284F"/>
    <w:rsid w:val="00AC7138"/>
    <w:rsid w:val="00AE03A6"/>
    <w:rsid w:val="00B3600D"/>
    <w:rsid w:val="00B36E3C"/>
    <w:rsid w:val="00BC6B9B"/>
    <w:rsid w:val="00BE2C4D"/>
    <w:rsid w:val="00BE50FD"/>
    <w:rsid w:val="00BF0673"/>
    <w:rsid w:val="00C2061B"/>
    <w:rsid w:val="00C35DBE"/>
    <w:rsid w:val="00C57808"/>
    <w:rsid w:val="00C72CAB"/>
    <w:rsid w:val="00C75325"/>
    <w:rsid w:val="00C852D3"/>
    <w:rsid w:val="00C94BFD"/>
    <w:rsid w:val="00C94F5C"/>
    <w:rsid w:val="00CA1821"/>
    <w:rsid w:val="00CC5958"/>
    <w:rsid w:val="00CD39B5"/>
    <w:rsid w:val="00CD5A2E"/>
    <w:rsid w:val="00CE31AB"/>
    <w:rsid w:val="00D02DDC"/>
    <w:rsid w:val="00D30591"/>
    <w:rsid w:val="00D3365E"/>
    <w:rsid w:val="00D768CB"/>
    <w:rsid w:val="00D90A21"/>
    <w:rsid w:val="00DB6F23"/>
    <w:rsid w:val="00DC460A"/>
    <w:rsid w:val="00E21999"/>
    <w:rsid w:val="00E34E3F"/>
    <w:rsid w:val="00E40A2E"/>
    <w:rsid w:val="00E7469A"/>
    <w:rsid w:val="00E856B5"/>
    <w:rsid w:val="00F207FC"/>
    <w:rsid w:val="00F23188"/>
    <w:rsid w:val="00F31740"/>
    <w:rsid w:val="00F64E84"/>
    <w:rsid w:val="00F650DB"/>
    <w:rsid w:val="00F77B23"/>
    <w:rsid w:val="00F87748"/>
    <w:rsid w:val="00FC1A5D"/>
    <w:rsid w:val="00FD0284"/>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384F"/>
  <w15:docId w15:val="{DC8D8392-A86D-4BFA-9DD0-07604C0A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D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DDC"/>
    <w:rPr>
      <w:color w:val="0000FF"/>
      <w:u w:val="single"/>
    </w:rPr>
  </w:style>
  <w:style w:type="paragraph" w:styleId="NoSpacing">
    <w:name w:val="No Spacing"/>
    <w:link w:val="NoSpacingChar"/>
    <w:uiPriority w:val="1"/>
    <w:qFormat/>
    <w:rsid w:val="00D02DDC"/>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D02DDC"/>
    <w:rPr>
      <w:b w:val="0"/>
      <w:bCs w:val="0"/>
      <w:i/>
      <w:iCs/>
    </w:rPr>
  </w:style>
  <w:style w:type="paragraph" w:styleId="NormalWeb">
    <w:name w:val="Normal (Web)"/>
    <w:basedOn w:val="Normal"/>
    <w:uiPriority w:val="99"/>
    <w:unhideWhenUsed/>
    <w:rsid w:val="00F64E84"/>
    <w:pPr>
      <w:spacing w:before="100" w:beforeAutospacing="1" w:after="100" w:afterAutospacing="1"/>
      <w:jc w:val="left"/>
    </w:pPr>
    <w:rPr>
      <w:rFonts w:ascii="Times New Roman" w:eastAsia="Times New Roman" w:hAnsi="Times New Roman" w:cs="Times New Roman"/>
      <w:color w:val="000000"/>
      <w:sz w:val="24"/>
      <w:szCs w:val="24"/>
      <w:lang w:eastAsia="en-AU"/>
    </w:rPr>
  </w:style>
  <w:style w:type="character" w:styleId="Strong">
    <w:name w:val="Strong"/>
    <w:basedOn w:val="DefaultParagraphFont"/>
    <w:uiPriority w:val="22"/>
    <w:qFormat/>
    <w:rsid w:val="00F64E84"/>
    <w:rPr>
      <w:b/>
      <w:bCs/>
      <w:i w:val="0"/>
      <w:iCs w:val="0"/>
    </w:rPr>
  </w:style>
  <w:style w:type="character" w:customStyle="1" w:styleId="NoSpacingChar">
    <w:name w:val="No Spacing Char"/>
    <w:link w:val="NoSpacing"/>
    <w:uiPriority w:val="1"/>
    <w:rsid w:val="00036809"/>
    <w:rPr>
      <w:rFonts w:ascii="Arial Narrow" w:eastAsia="Calibri" w:hAnsi="Arial Narrow" w:cs="Times New Roman"/>
    </w:rPr>
  </w:style>
  <w:style w:type="paragraph" w:styleId="Header">
    <w:name w:val="header"/>
    <w:basedOn w:val="Normal"/>
    <w:link w:val="HeaderChar"/>
    <w:uiPriority w:val="99"/>
    <w:rsid w:val="00BF0673"/>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BF067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36E3C"/>
    <w:pPr>
      <w:tabs>
        <w:tab w:val="center" w:pos="4513"/>
        <w:tab w:val="right" w:pos="9026"/>
      </w:tabs>
    </w:pPr>
  </w:style>
  <w:style w:type="character" w:customStyle="1" w:styleId="FooterChar">
    <w:name w:val="Footer Char"/>
    <w:basedOn w:val="DefaultParagraphFont"/>
    <w:link w:val="Footer"/>
    <w:uiPriority w:val="99"/>
    <w:rsid w:val="00B36E3C"/>
  </w:style>
  <w:style w:type="paragraph" w:customStyle="1" w:styleId="DHHSbody">
    <w:name w:val="DHHS body"/>
    <w:qFormat/>
    <w:rsid w:val="00B36E3C"/>
    <w:pPr>
      <w:spacing w:after="120" w:line="270" w:lineRule="atLeast"/>
      <w:jc w:val="left"/>
    </w:pPr>
    <w:rPr>
      <w:rFonts w:ascii="Arial" w:eastAsia="Times" w:hAnsi="Arial" w:cs="Times New Roman"/>
      <w:sz w:val="20"/>
      <w:szCs w:val="20"/>
    </w:rPr>
  </w:style>
  <w:style w:type="character" w:styleId="SubtleReference">
    <w:name w:val="Subtle Reference"/>
    <w:basedOn w:val="DefaultParagraphFont"/>
    <w:uiPriority w:val="31"/>
    <w:qFormat/>
    <w:rsid w:val="00B36E3C"/>
    <w:rPr>
      <w:rFonts w:ascii="Calibri Light" w:hAnsi="Calibri Light"/>
      <w:smallCaps/>
      <w:color w:val="auto"/>
      <w:sz w:val="24"/>
      <w:u w:val="single"/>
    </w:rPr>
  </w:style>
  <w:style w:type="character" w:styleId="IntenseReference">
    <w:name w:val="Intense Reference"/>
    <w:basedOn w:val="DefaultParagraphFont"/>
    <w:uiPriority w:val="32"/>
    <w:qFormat/>
    <w:rsid w:val="00B36E3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spag/safety/pages/interview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82B0D-0276-4FCE-925F-61217C664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49799-C4B9-4094-A6E8-2DF7189D33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78992D-76E4-4778-91EA-A4D16A489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5</cp:revision>
  <dcterms:created xsi:type="dcterms:W3CDTF">2017-05-18T06:52:00Z</dcterms:created>
  <dcterms:modified xsi:type="dcterms:W3CDTF">2018-01-01T07:05:00Z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