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726" w:rsidRPr="00A668C4" w:rsidRDefault="005D7726" w:rsidP="00506B90">
      <w:pPr>
        <w:pStyle w:val="NoSpacing"/>
        <w:ind w:left="851" w:right="237" w:hanging="709"/>
        <w:jc w:val="both"/>
        <w:rPr>
          <w:rStyle w:val="SubtleReference"/>
        </w:rPr>
      </w:pPr>
      <w:r w:rsidRPr="00A668C4">
        <w:rPr>
          <w:rStyle w:val="SubtleReference"/>
        </w:rPr>
        <w:t>Rationale</w:t>
      </w:r>
    </w:p>
    <w:p w:rsidR="005D7726" w:rsidRPr="00A668C4" w:rsidRDefault="005D7726" w:rsidP="00506B90">
      <w:pPr>
        <w:pStyle w:val="NoSpacing"/>
        <w:numPr>
          <w:ilvl w:val="0"/>
          <w:numId w:val="1"/>
        </w:numPr>
        <w:ind w:left="851" w:right="237" w:hanging="709"/>
        <w:jc w:val="both"/>
        <w:rPr>
          <w:rFonts w:asciiTheme="majorHAnsi" w:hAnsiTheme="majorHAnsi"/>
          <w:sz w:val="24"/>
          <w:szCs w:val="24"/>
          <w:lang w:val="en-US" w:eastAsia="en-AU"/>
        </w:rPr>
      </w:pPr>
      <w:r w:rsidRPr="00A668C4">
        <w:rPr>
          <w:rFonts w:asciiTheme="majorHAnsi" w:hAnsiTheme="majorHAnsi"/>
          <w:sz w:val="24"/>
          <w:szCs w:val="24"/>
          <w:lang w:val="en-US" w:eastAsia="en-AU"/>
        </w:rPr>
        <w:t>Schools must only engage in sponsorship activity that:</w:t>
      </w:r>
    </w:p>
    <w:p w:rsidR="005D7726" w:rsidRPr="00A668C4" w:rsidRDefault="005D7726" w:rsidP="00506B90">
      <w:pPr>
        <w:pStyle w:val="NoSpacing"/>
        <w:numPr>
          <w:ilvl w:val="0"/>
          <w:numId w:val="2"/>
        </w:numPr>
        <w:ind w:left="1418" w:right="237" w:hanging="567"/>
        <w:jc w:val="both"/>
        <w:rPr>
          <w:rFonts w:asciiTheme="majorHAnsi" w:hAnsiTheme="majorHAnsi"/>
          <w:sz w:val="24"/>
          <w:szCs w:val="24"/>
          <w:lang w:val="en-US" w:eastAsia="en-AU"/>
        </w:rPr>
      </w:pPr>
      <w:r w:rsidRPr="00A668C4">
        <w:rPr>
          <w:rFonts w:asciiTheme="majorHAnsi" w:hAnsiTheme="majorHAnsi"/>
          <w:sz w:val="24"/>
          <w:szCs w:val="24"/>
          <w:lang w:val="en-US" w:eastAsia="en-AU"/>
        </w:rPr>
        <w:t>improves educational outcomes</w:t>
      </w:r>
    </w:p>
    <w:p w:rsidR="005D7726" w:rsidRPr="00A668C4" w:rsidRDefault="005D7726" w:rsidP="00506B90">
      <w:pPr>
        <w:pStyle w:val="NoSpacing"/>
        <w:numPr>
          <w:ilvl w:val="0"/>
          <w:numId w:val="2"/>
        </w:numPr>
        <w:ind w:left="1418" w:right="237" w:hanging="567"/>
        <w:jc w:val="both"/>
        <w:rPr>
          <w:rFonts w:asciiTheme="majorHAnsi" w:hAnsiTheme="majorHAnsi"/>
          <w:sz w:val="24"/>
          <w:szCs w:val="24"/>
          <w:lang w:val="en-US" w:eastAsia="en-AU"/>
        </w:rPr>
      </w:pPr>
      <w:r w:rsidRPr="00A668C4">
        <w:rPr>
          <w:rFonts w:asciiTheme="majorHAnsi" w:hAnsiTheme="majorHAnsi"/>
          <w:sz w:val="24"/>
          <w:szCs w:val="24"/>
          <w:lang w:val="en-US" w:eastAsia="en-AU"/>
        </w:rPr>
        <w:t>supports the achievement of Government and school goals and objectives</w:t>
      </w:r>
    </w:p>
    <w:p w:rsidR="005D7726" w:rsidRPr="00A668C4" w:rsidRDefault="005D7726" w:rsidP="00506B90">
      <w:pPr>
        <w:pStyle w:val="NoSpacing"/>
        <w:numPr>
          <w:ilvl w:val="0"/>
          <w:numId w:val="3"/>
        </w:numPr>
        <w:ind w:left="851" w:right="237" w:hanging="709"/>
        <w:jc w:val="both"/>
        <w:rPr>
          <w:rFonts w:asciiTheme="majorHAnsi" w:hAnsiTheme="majorHAnsi"/>
          <w:sz w:val="24"/>
          <w:szCs w:val="24"/>
          <w:lang w:val="en-US" w:eastAsia="en-AU"/>
        </w:rPr>
      </w:pPr>
      <w:r w:rsidRPr="00A668C4">
        <w:rPr>
          <w:rFonts w:asciiTheme="majorHAnsi" w:hAnsiTheme="majorHAnsi"/>
          <w:sz w:val="24"/>
          <w:szCs w:val="24"/>
          <w:lang w:val="en-US" w:eastAsia="en-AU"/>
        </w:rPr>
        <w:t>A school must not engage in a sponsorship that:</w:t>
      </w:r>
    </w:p>
    <w:p w:rsidR="005D7726" w:rsidRPr="00A668C4" w:rsidRDefault="005D7726" w:rsidP="00506B90">
      <w:pPr>
        <w:pStyle w:val="NoSpacing"/>
        <w:numPr>
          <w:ilvl w:val="0"/>
          <w:numId w:val="2"/>
        </w:numPr>
        <w:ind w:left="1418" w:right="237" w:hanging="567"/>
        <w:jc w:val="both"/>
        <w:rPr>
          <w:rFonts w:asciiTheme="majorHAnsi" w:hAnsiTheme="majorHAnsi"/>
          <w:sz w:val="24"/>
          <w:szCs w:val="24"/>
          <w:lang w:val="en-US" w:eastAsia="en-AU"/>
        </w:rPr>
      </w:pPr>
      <w:r w:rsidRPr="00A668C4">
        <w:rPr>
          <w:rFonts w:asciiTheme="majorHAnsi" w:hAnsiTheme="majorHAnsi"/>
          <w:sz w:val="24"/>
          <w:szCs w:val="24"/>
          <w:lang w:val="en-US" w:eastAsia="en-AU"/>
        </w:rPr>
        <w:t>engages in activity aimed at delivering or replacing core Department or school services</w:t>
      </w:r>
    </w:p>
    <w:p w:rsidR="005D7726" w:rsidRPr="00A668C4" w:rsidRDefault="005D7726" w:rsidP="00506B90">
      <w:pPr>
        <w:pStyle w:val="NoSpacing"/>
        <w:numPr>
          <w:ilvl w:val="0"/>
          <w:numId w:val="2"/>
        </w:numPr>
        <w:ind w:left="1418" w:right="237" w:hanging="567"/>
        <w:jc w:val="both"/>
        <w:rPr>
          <w:rFonts w:asciiTheme="majorHAnsi" w:hAnsiTheme="majorHAnsi"/>
          <w:sz w:val="24"/>
          <w:szCs w:val="24"/>
          <w:lang w:val="en-US" w:eastAsia="en-AU"/>
        </w:rPr>
      </w:pPr>
      <w:r w:rsidRPr="00A668C4">
        <w:rPr>
          <w:rFonts w:asciiTheme="majorHAnsi" w:hAnsiTheme="majorHAnsi"/>
          <w:sz w:val="24"/>
          <w:szCs w:val="24"/>
          <w:lang w:val="en-US" w:eastAsia="en-AU"/>
        </w:rPr>
        <w:t xml:space="preserve">involves political parties, tobacco companies, gaming venues, companies involved in the sale/promotion of alcohol, and </w:t>
      </w:r>
      <w:proofErr w:type="spellStart"/>
      <w:r w:rsidRPr="00A668C4">
        <w:rPr>
          <w:rFonts w:asciiTheme="majorHAnsi" w:hAnsiTheme="majorHAnsi"/>
          <w:sz w:val="24"/>
          <w:szCs w:val="24"/>
          <w:lang w:val="en-US" w:eastAsia="en-AU"/>
        </w:rPr>
        <w:t>organisations</w:t>
      </w:r>
      <w:proofErr w:type="spellEnd"/>
      <w:r w:rsidRPr="00A668C4">
        <w:rPr>
          <w:rFonts w:asciiTheme="majorHAnsi" w:hAnsiTheme="majorHAnsi"/>
          <w:sz w:val="24"/>
          <w:szCs w:val="24"/>
          <w:lang w:val="en-US" w:eastAsia="en-AU"/>
        </w:rPr>
        <w:t xml:space="preserve"> involved in offensive or inappropriate activity</w:t>
      </w:r>
    </w:p>
    <w:p w:rsidR="005D7726" w:rsidRPr="00A668C4" w:rsidRDefault="005D7726" w:rsidP="00506B90">
      <w:pPr>
        <w:pStyle w:val="NoSpacing"/>
        <w:numPr>
          <w:ilvl w:val="0"/>
          <w:numId w:val="2"/>
        </w:numPr>
        <w:ind w:left="1418" w:right="237" w:hanging="567"/>
        <w:jc w:val="both"/>
        <w:rPr>
          <w:rFonts w:asciiTheme="majorHAnsi" w:hAnsiTheme="majorHAnsi"/>
          <w:sz w:val="24"/>
          <w:szCs w:val="24"/>
          <w:lang w:val="en-US" w:eastAsia="en-AU"/>
        </w:rPr>
      </w:pPr>
      <w:r w:rsidRPr="00A668C4">
        <w:rPr>
          <w:rFonts w:asciiTheme="majorHAnsi" w:hAnsiTheme="majorHAnsi"/>
          <w:sz w:val="24"/>
          <w:szCs w:val="24"/>
          <w:lang w:val="en-US" w:eastAsia="en-AU"/>
        </w:rPr>
        <w:t>requires the Department to directly endorse or promote its products and/or services</w:t>
      </w:r>
    </w:p>
    <w:p w:rsidR="005D7726" w:rsidRPr="00A668C4" w:rsidRDefault="005D7726" w:rsidP="00506B90">
      <w:pPr>
        <w:pStyle w:val="NoSpacing"/>
        <w:numPr>
          <w:ilvl w:val="0"/>
          <w:numId w:val="2"/>
        </w:numPr>
        <w:ind w:left="1418" w:right="237" w:hanging="567"/>
        <w:jc w:val="both"/>
        <w:rPr>
          <w:rFonts w:asciiTheme="majorHAnsi" w:hAnsiTheme="majorHAnsi"/>
          <w:sz w:val="24"/>
          <w:szCs w:val="24"/>
          <w:lang w:val="en-US" w:eastAsia="en-AU"/>
        </w:rPr>
      </w:pPr>
      <w:r w:rsidRPr="00A668C4">
        <w:rPr>
          <w:rFonts w:asciiTheme="majorHAnsi" w:hAnsiTheme="majorHAnsi"/>
          <w:sz w:val="24"/>
          <w:szCs w:val="24"/>
          <w:lang w:val="en-US" w:eastAsia="en-AU"/>
        </w:rPr>
        <w:t xml:space="preserve">requires disclosure of the names or addresses held by the school to an external </w:t>
      </w:r>
      <w:proofErr w:type="spellStart"/>
      <w:r w:rsidRPr="00A668C4">
        <w:rPr>
          <w:rFonts w:asciiTheme="majorHAnsi" w:hAnsiTheme="majorHAnsi"/>
          <w:sz w:val="24"/>
          <w:szCs w:val="24"/>
          <w:lang w:val="en-US" w:eastAsia="en-AU"/>
        </w:rPr>
        <w:t>organisation</w:t>
      </w:r>
      <w:proofErr w:type="spellEnd"/>
      <w:r w:rsidRPr="00A668C4">
        <w:rPr>
          <w:rFonts w:asciiTheme="majorHAnsi" w:hAnsiTheme="majorHAnsi"/>
          <w:sz w:val="24"/>
          <w:szCs w:val="24"/>
          <w:lang w:val="en-US" w:eastAsia="en-AU"/>
        </w:rPr>
        <w:t xml:space="preserve"> as a benefit of sponsorship unless the individual’s consent is sought</w:t>
      </w:r>
    </w:p>
    <w:p w:rsidR="005D7726" w:rsidRPr="00A668C4" w:rsidRDefault="005D7726" w:rsidP="00506B90">
      <w:pPr>
        <w:pStyle w:val="NoSpacing"/>
        <w:numPr>
          <w:ilvl w:val="0"/>
          <w:numId w:val="3"/>
        </w:numPr>
        <w:ind w:left="851" w:right="237" w:hanging="709"/>
        <w:jc w:val="both"/>
        <w:rPr>
          <w:rFonts w:asciiTheme="majorHAnsi" w:hAnsiTheme="majorHAnsi"/>
          <w:sz w:val="24"/>
          <w:szCs w:val="24"/>
          <w:lang w:val="en-US" w:eastAsia="en-AU"/>
        </w:rPr>
      </w:pPr>
      <w:r w:rsidRPr="00A668C4">
        <w:rPr>
          <w:rFonts w:asciiTheme="majorHAnsi" w:hAnsiTheme="majorHAnsi"/>
          <w:sz w:val="24"/>
          <w:szCs w:val="24"/>
          <w:lang w:val="en-US" w:eastAsia="en-AU"/>
        </w:rPr>
        <w:t xml:space="preserve">Providing external </w:t>
      </w:r>
      <w:proofErr w:type="spellStart"/>
      <w:r w:rsidRPr="00A668C4">
        <w:rPr>
          <w:rFonts w:asciiTheme="majorHAnsi" w:hAnsiTheme="majorHAnsi"/>
          <w:sz w:val="24"/>
          <w:szCs w:val="24"/>
          <w:lang w:val="en-US" w:eastAsia="en-AU"/>
        </w:rPr>
        <w:t>organisations</w:t>
      </w:r>
      <w:proofErr w:type="spellEnd"/>
      <w:r w:rsidRPr="00A668C4">
        <w:rPr>
          <w:rFonts w:asciiTheme="majorHAnsi" w:hAnsiTheme="majorHAnsi"/>
          <w:sz w:val="24"/>
          <w:szCs w:val="24"/>
          <w:lang w:val="en-US" w:eastAsia="en-AU"/>
        </w:rPr>
        <w:t xml:space="preserve"> with naming rights for a Government asset, event or initiative in return for their sponsorship must be first </w:t>
      </w:r>
      <w:proofErr w:type="spellStart"/>
      <w:r w:rsidRPr="00A668C4">
        <w:rPr>
          <w:rFonts w:asciiTheme="majorHAnsi" w:hAnsiTheme="majorHAnsi"/>
          <w:sz w:val="24"/>
          <w:szCs w:val="24"/>
          <w:lang w:val="en-US" w:eastAsia="en-AU"/>
        </w:rPr>
        <w:t>authorised</w:t>
      </w:r>
      <w:proofErr w:type="spellEnd"/>
      <w:r w:rsidRPr="00A668C4">
        <w:rPr>
          <w:rFonts w:asciiTheme="majorHAnsi" w:hAnsiTheme="majorHAnsi"/>
          <w:sz w:val="24"/>
          <w:szCs w:val="24"/>
          <w:lang w:val="en-US" w:eastAsia="en-AU"/>
        </w:rPr>
        <w:t xml:space="preserve"> by the Minister and the risk posed by this action must be seriously considered.</w:t>
      </w:r>
    </w:p>
    <w:p w:rsidR="005D7726" w:rsidRPr="00506B90" w:rsidRDefault="005D7726" w:rsidP="00506B90">
      <w:pPr>
        <w:pStyle w:val="NoSpacing"/>
        <w:numPr>
          <w:ilvl w:val="0"/>
          <w:numId w:val="3"/>
        </w:numPr>
        <w:ind w:left="851" w:right="237" w:hanging="709"/>
        <w:jc w:val="both"/>
        <w:rPr>
          <w:rFonts w:asciiTheme="majorHAnsi" w:hAnsiTheme="majorHAnsi"/>
          <w:sz w:val="24"/>
          <w:szCs w:val="24"/>
          <w:lang w:val="en-US" w:eastAsia="en-AU"/>
        </w:rPr>
      </w:pPr>
      <w:r w:rsidRPr="00A668C4">
        <w:rPr>
          <w:rFonts w:asciiTheme="majorHAnsi" w:hAnsiTheme="majorHAnsi"/>
          <w:sz w:val="24"/>
          <w:szCs w:val="24"/>
          <w:lang w:val="en-US" w:eastAsia="en-AU"/>
        </w:rPr>
        <w:t xml:space="preserve">Depending on the size of the agreement (e.g. $100,000) and number of participating schools involved in the sponsorship proposal, school leadership teams should discuss proposals or uncertainties with the Regional Office or Regional Director. </w:t>
      </w:r>
      <w:r w:rsidRPr="00506B90">
        <w:rPr>
          <w:rFonts w:asciiTheme="majorHAnsi" w:hAnsiTheme="majorHAnsi"/>
          <w:sz w:val="24"/>
          <w:szCs w:val="24"/>
          <w:lang w:val="en-US" w:eastAsia="en-AU"/>
        </w:rPr>
        <w:t> </w:t>
      </w:r>
    </w:p>
    <w:p w:rsidR="005D7726" w:rsidRPr="00A668C4" w:rsidRDefault="005D7726" w:rsidP="00506B90">
      <w:pPr>
        <w:pStyle w:val="NoSpacing"/>
        <w:ind w:left="851" w:right="237" w:hanging="709"/>
        <w:jc w:val="both"/>
        <w:rPr>
          <w:rFonts w:asciiTheme="majorHAnsi" w:hAnsiTheme="majorHAnsi"/>
          <w:sz w:val="24"/>
          <w:szCs w:val="24"/>
          <w:lang w:val="en-US" w:eastAsia="en-AU"/>
        </w:rPr>
      </w:pPr>
    </w:p>
    <w:p w:rsidR="005D7726" w:rsidRPr="00A668C4" w:rsidRDefault="005D7726" w:rsidP="00506B90">
      <w:pPr>
        <w:pStyle w:val="NoSpacing"/>
        <w:ind w:right="237"/>
        <w:jc w:val="both"/>
        <w:rPr>
          <w:rStyle w:val="SubtleReference"/>
        </w:rPr>
      </w:pPr>
      <w:r w:rsidRPr="00A668C4">
        <w:rPr>
          <w:rStyle w:val="SubtleReference"/>
        </w:rPr>
        <w:t>Purpose</w:t>
      </w:r>
    </w:p>
    <w:p w:rsidR="005D7726" w:rsidRPr="00A668C4" w:rsidRDefault="005D7726" w:rsidP="00506B90">
      <w:pPr>
        <w:pStyle w:val="NoSpacing"/>
        <w:numPr>
          <w:ilvl w:val="0"/>
          <w:numId w:val="3"/>
        </w:numPr>
        <w:ind w:left="851" w:right="237" w:hanging="709"/>
        <w:jc w:val="both"/>
        <w:rPr>
          <w:rFonts w:asciiTheme="majorHAnsi" w:hAnsiTheme="majorHAnsi"/>
          <w:sz w:val="24"/>
          <w:szCs w:val="24"/>
          <w:lang w:val="en-US" w:eastAsia="en-AU"/>
        </w:rPr>
      </w:pPr>
      <w:r w:rsidRPr="00A668C4">
        <w:rPr>
          <w:rFonts w:asciiTheme="majorHAnsi" w:hAnsiTheme="majorHAnsi"/>
          <w:sz w:val="24"/>
          <w:szCs w:val="24"/>
          <w:lang w:val="en-US" w:eastAsia="en-AU"/>
        </w:rPr>
        <w:t xml:space="preserve">To ensure </w:t>
      </w:r>
      <w:r w:rsidR="00DB6FCB" w:rsidRPr="00A668C4">
        <w:rPr>
          <w:rFonts w:asciiTheme="majorHAnsi" w:hAnsiTheme="majorHAnsi"/>
          <w:sz w:val="24"/>
          <w:szCs w:val="24"/>
          <w:lang w:val="en-US" w:eastAsia="en-AU"/>
        </w:rPr>
        <w:t xml:space="preserve">Charles La Trobe </w:t>
      </w:r>
      <w:proofErr w:type="gramStart"/>
      <w:r w:rsidR="00DB6FCB" w:rsidRPr="00A668C4">
        <w:rPr>
          <w:rFonts w:asciiTheme="majorHAnsi" w:hAnsiTheme="majorHAnsi"/>
          <w:sz w:val="24"/>
          <w:szCs w:val="24"/>
          <w:lang w:val="en-US" w:eastAsia="en-AU"/>
        </w:rPr>
        <w:t xml:space="preserve">College </w:t>
      </w:r>
      <w:r w:rsidRPr="00A668C4">
        <w:rPr>
          <w:rFonts w:asciiTheme="majorHAnsi" w:hAnsiTheme="majorHAnsi"/>
          <w:sz w:val="24"/>
          <w:szCs w:val="24"/>
          <w:lang w:val="en-US" w:eastAsia="en-AU"/>
        </w:rPr>
        <w:t xml:space="preserve"> </w:t>
      </w:r>
      <w:proofErr w:type="spellStart"/>
      <w:r w:rsidRPr="00A668C4">
        <w:rPr>
          <w:rFonts w:asciiTheme="majorHAnsi" w:hAnsiTheme="majorHAnsi"/>
          <w:sz w:val="24"/>
          <w:szCs w:val="24"/>
          <w:lang w:val="en-US" w:eastAsia="en-AU"/>
        </w:rPr>
        <w:t>maximises</w:t>
      </w:r>
      <w:proofErr w:type="spellEnd"/>
      <w:proofErr w:type="gramEnd"/>
      <w:r w:rsidRPr="00A668C4">
        <w:rPr>
          <w:rFonts w:asciiTheme="majorHAnsi" w:hAnsiTheme="majorHAnsi"/>
          <w:sz w:val="24"/>
          <w:szCs w:val="24"/>
          <w:lang w:val="en-US" w:eastAsia="en-AU"/>
        </w:rPr>
        <w:t xml:space="preserve"> sponsorship opportunities.</w:t>
      </w:r>
    </w:p>
    <w:p w:rsidR="005D7726" w:rsidRPr="00A668C4" w:rsidRDefault="005D7726" w:rsidP="00506B90">
      <w:pPr>
        <w:pStyle w:val="NoSpacing"/>
        <w:numPr>
          <w:ilvl w:val="0"/>
          <w:numId w:val="3"/>
        </w:numPr>
        <w:ind w:left="851" w:right="237" w:hanging="709"/>
        <w:jc w:val="both"/>
        <w:rPr>
          <w:rFonts w:asciiTheme="majorHAnsi" w:hAnsiTheme="majorHAnsi"/>
          <w:sz w:val="24"/>
          <w:szCs w:val="24"/>
          <w:lang w:val="en-US" w:eastAsia="en-AU"/>
        </w:rPr>
      </w:pPr>
      <w:r w:rsidRPr="00A668C4">
        <w:rPr>
          <w:rFonts w:asciiTheme="majorHAnsi" w:hAnsiTheme="majorHAnsi"/>
          <w:sz w:val="24"/>
          <w:szCs w:val="24"/>
          <w:lang w:val="en-US" w:eastAsia="en-AU"/>
        </w:rPr>
        <w:t>To ensure the school complies with DET policies and guidelines.</w:t>
      </w:r>
    </w:p>
    <w:p w:rsidR="00506B90" w:rsidRDefault="00506B90" w:rsidP="00506B90">
      <w:pPr>
        <w:pStyle w:val="NoSpacing"/>
        <w:ind w:right="237"/>
        <w:jc w:val="both"/>
        <w:rPr>
          <w:rFonts w:asciiTheme="majorHAnsi" w:hAnsiTheme="majorHAnsi"/>
          <w:sz w:val="24"/>
          <w:szCs w:val="24"/>
          <w:lang w:val="en-US" w:eastAsia="en-AU"/>
        </w:rPr>
      </w:pPr>
    </w:p>
    <w:p w:rsidR="00506B90" w:rsidRDefault="005D7726" w:rsidP="00506B90">
      <w:pPr>
        <w:pStyle w:val="NoSpacing"/>
        <w:ind w:right="237"/>
        <w:jc w:val="both"/>
        <w:rPr>
          <w:rStyle w:val="SubtleReference"/>
          <w:b/>
          <w:u w:val="none"/>
        </w:rPr>
      </w:pPr>
      <w:r w:rsidRPr="00506B90">
        <w:rPr>
          <w:rStyle w:val="SubtleReference"/>
          <w:b/>
          <w:u w:val="none"/>
        </w:rPr>
        <w:t>Definition</w:t>
      </w:r>
    </w:p>
    <w:p w:rsidR="00506B90" w:rsidRDefault="00506B90" w:rsidP="00506B90">
      <w:pPr>
        <w:pStyle w:val="NoSpacing"/>
        <w:ind w:right="237"/>
        <w:jc w:val="both"/>
        <w:rPr>
          <w:rFonts w:asciiTheme="majorHAnsi" w:hAnsiTheme="majorHAnsi"/>
          <w:b/>
          <w:sz w:val="24"/>
          <w:szCs w:val="24"/>
          <w:lang w:val="en-US" w:eastAsia="en-AU"/>
        </w:rPr>
      </w:pPr>
    </w:p>
    <w:p w:rsidR="005D7726" w:rsidRPr="00506B90" w:rsidRDefault="005D7726" w:rsidP="00506B90">
      <w:pPr>
        <w:pStyle w:val="NoSpacing"/>
        <w:ind w:right="237"/>
        <w:jc w:val="both"/>
        <w:rPr>
          <w:rFonts w:asciiTheme="majorHAnsi" w:hAnsiTheme="majorHAnsi"/>
          <w:b/>
          <w:smallCaps/>
          <w:sz w:val="24"/>
        </w:rPr>
      </w:pPr>
      <w:r w:rsidRPr="00506B90">
        <w:rPr>
          <w:rFonts w:asciiTheme="majorHAnsi" w:hAnsiTheme="majorHAnsi"/>
          <w:b/>
          <w:sz w:val="24"/>
          <w:szCs w:val="24"/>
          <w:lang w:val="en-US" w:eastAsia="en-AU"/>
        </w:rPr>
        <w:t>Sponsorship</w:t>
      </w:r>
      <w:r w:rsidRPr="00A668C4">
        <w:rPr>
          <w:rFonts w:asciiTheme="majorHAnsi" w:hAnsiTheme="majorHAnsi"/>
          <w:sz w:val="24"/>
          <w:szCs w:val="24"/>
          <w:lang w:val="en-US" w:eastAsia="en-AU"/>
        </w:rPr>
        <w:t xml:space="preserve"> is the purchase of rights or benefits, including naming rights, delivered through association with the sponsored </w:t>
      </w:r>
      <w:proofErr w:type="spellStart"/>
      <w:r w:rsidRPr="00A668C4">
        <w:rPr>
          <w:rFonts w:asciiTheme="majorHAnsi" w:hAnsiTheme="majorHAnsi"/>
          <w:sz w:val="24"/>
          <w:szCs w:val="24"/>
          <w:lang w:val="en-US" w:eastAsia="en-AU"/>
        </w:rPr>
        <w:t>organisation’s</w:t>
      </w:r>
      <w:proofErr w:type="spellEnd"/>
      <w:r w:rsidRPr="00A668C4">
        <w:rPr>
          <w:rFonts w:asciiTheme="majorHAnsi" w:hAnsiTheme="majorHAnsi"/>
          <w:sz w:val="24"/>
          <w:szCs w:val="24"/>
          <w:lang w:val="en-US" w:eastAsia="en-AU"/>
        </w:rPr>
        <w:t xml:space="preserve"> name, products, services or activities. The rights or benefits typically relate to the sponsor's reputation, management or communication objectives.</w:t>
      </w:r>
      <w:r w:rsidR="00506B90">
        <w:rPr>
          <w:rFonts w:asciiTheme="majorHAnsi" w:hAnsiTheme="majorHAnsi"/>
          <w:sz w:val="24"/>
          <w:szCs w:val="24"/>
          <w:lang w:val="en-US" w:eastAsia="en-AU"/>
        </w:rPr>
        <w:t xml:space="preserve"> </w:t>
      </w:r>
      <w:r w:rsidRPr="00A668C4">
        <w:rPr>
          <w:rFonts w:asciiTheme="majorHAnsi" w:hAnsiTheme="majorHAnsi"/>
          <w:sz w:val="24"/>
          <w:szCs w:val="24"/>
          <w:lang w:val="en-US" w:eastAsia="en-AU"/>
        </w:rPr>
        <w:t>A sponsorship is not:</w:t>
      </w:r>
    </w:p>
    <w:p w:rsidR="005D7726" w:rsidRPr="00A668C4" w:rsidRDefault="005D7726" w:rsidP="00506B90">
      <w:pPr>
        <w:pStyle w:val="NoSpacing"/>
        <w:numPr>
          <w:ilvl w:val="0"/>
          <w:numId w:val="3"/>
        </w:numPr>
        <w:ind w:left="851" w:right="237" w:hanging="709"/>
        <w:jc w:val="both"/>
        <w:rPr>
          <w:rFonts w:asciiTheme="majorHAnsi" w:hAnsiTheme="majorHAnsi"/>
          <w:sz w:val="24"/>
          <w:szCs w:val="24"/>
          <w:lang w:val="en-US" w:eastAsia="en-AU"/>
        </w:rPr>
      </w:pPr>
      <w:r w:rsidRPr="00A668C4">
        <w:rPr>
          <w:rFonts w:asciiTheme="majorHAnsi" w:hAnsiTheme="majorHAnsi"/>
          <w:sz w:val="24"/>
          <w:szCs w:val="24"/>
          <w:lang w:val="en-US" w:eastAsia="en-AU"/>
        </w:rPr>
        <w:t>a grant, including money, goods or other benefits provided to the recipient for a specified purpose, but with no expectation of attaining rights or benefits as outlined above</w:t>
      </w:r>
    </w:p>
    <w:p w:rsidR="005D7726" w:rsidRPr="00A668C4" w:rsidRDefault="005D7726" w:rsidP="00506B90">
      <w:pPr>
        <w:pStyle w:val="NoSpacing"/>
        <w:numPr>
          <w:ilvl w:val="0"/>
          <w:numId w:val="3"/>
        </w:numPr>
        <w:ind w:left="851" w:right="237" w:hanging="709"/>
        <w:jc w:val="both"/>
        <w:rPr>
          <w:rFonts w:asciiTheme="majorHAnsi" w:hAnsiTheme="majorHAnsi"/>
          <w:sz w:val="24"/>
          <w:szCs w:val="24"/>
          <w:lang w:val="en-US" w:eastAsia="en-AU"/>
        </w:rPr>
      </w:pPr>
      <w:r w:rsidRPr="00A668C4">
        <w:rPr>
          <w:rFonts w:asciiTheme="majorHAnsi" w:hAnsiTheme="majorHAnsi"/>
          <w:sz w:val="24"/>
          <w:szCs w:val="24"/>
          <w:lang w:val="en-US" w:eastAsia="en-AU"/>
        </w:rPr>
        <w:t>a bequest that has no obligations on the school and offers little or no rights or benefits to the provider</w:t>
      </w:r>
    </w:p>
    <w:p w:rsidR="005D7726" w:rsidRPr="00A668C4" w:rsidRDefault="005D7726" w:rsidP="00506B90">
      <w:pPr>
        <w:pStyle w:val="NoSpacing"/>
        <w:numPr>
          <w:ilvl w:val="0"/>
          <w:numId w:val="3"/>
        </w:numPr>
        <w:ind w:left="851" w:right="237" w:hanging="709"/>
        <w:jc w:val="both"/>
        <w:rPr>
          <w:rFonts w:asciiTheme="majorHAnsi" w:hAnsiTheme="majorHAnsi"/>
          <w:sz w:val="24"/>
          <w:szCs w:val="24"/>
          <w:lang w:val="en-US" w:eastAsia="en-AU"/>
        </w:rPr>
      </w:pPr>
      <w:r w:rsidRPr="00A668C4">
        <w:rPr>
          <w:rFonts w:asciiTheme="majorHAnsi" w:hAnsiTheme="majorHAnsi"/>
          <w:sz w:val="24"/>
          <w:szCs w:val="24"/>
          <w:lang w:val="en-US" w:eastAsia="en-AU"/>
        </w:rPr>
        <w:t>the sale of advertising space, editorial comment or advertorials.</w:t>
      </w:r>
    </w:p>
    <w:p w:rsidR="005D7726" w:rsidRPr="00A668C4" w:rsidRDefault="005D7726" w:rsidP="00506B90">
      <w:pPr>
        <w:pStyle w:val="NoSpacing"/>
        <w:ind w:left="851" w:right="237" w:hanging="709"/>
        <w:jc w:val="both"/>
        <w:rPr>
          <w:rFonts w:asciiTheme="majorHAnsi" w:hAnsiTheme="majorHAnsi"/>
          <w:sz w:val="24"/>
          <w:szCs w:val="24"/>
          <w:lang w:val="en-US" w:eastAsia="en-AU"/>
        </w:rPr>
      </w:pPr>
    </w:p>
    <w:p w:rsidR="005D7726" w:rsidRPr="00A668C4" w:rsidRDefault="005D7726" w:rsidP="00506B90">
      <w:pPr>
        <w:pStyle w:val="NoSpacing"/>
        <w:ind w:left="851" w:right="237" w:hanging="709"/>
        <w:jc w:val="both"/>
        <w:rPr>
          <w:rStyle w:val="SubtleReference"/>
        </w:rPr>
      </w:pPr>
      <w:r w:rsidRPr="00A668C4">
        <w:rPr>
          <w:rStyle w:val="SubtleReference"/>
        </w:rPr>
        <w:t>Implementation</w:t>
      </w:r>
    </w:p>
    <w:p w:rsidR="005D7726" w:rsidRPr="00A668C4" w:rsidRDefault="005D7726" w:rsidP="00506B90">
      <w:pPr>
        <w:pStyle w:val="NoSpacing"/>
        <w:numPr>
          <w:ilvl w:val="0"/>
          <w:numId w:val="3"/>
        </w:numPr>
        <w:ind w:left="851" w:right="237" w:hanging="709"/>
        <w:jc w:val="both"/>
        <w:rPr>
          <w:rFonts w:asciiTheme="majorHAnsi" w:hAnsiTheme="majorHAnsi"/>
          <w:sz w:val="24"/>
          <w:szCs w:val="24"/>
          <w:lang w:val="en-US" w:eastAsia="en-AU"/>
        </w:rPr>
      </w:pPr>
      <w:r w:rsidRPr="00A668C4">
        <w:rPr>
          <w:rFonts w:asciiTheme="majorHAnsi" w:hAnsiTheme="majorHAnsi"/>
          <w:sz w:val="24"/>
          <w:szCs w:val="24"/>
          <w:lang w:val="en-US" w:eastAsia="en-AU"/>
        </w:rPr>
        <w:lastRenderedPageBreak/>
        <w:t xml:space="preserve">In considering sponsorship, </w:t>
      </w:r>
      <w:r w:rsidR="00DB6FCB" w:rsidRPr="00A668C4">
        <w:rPr>
          <w:rFonts w:asciiTheme="majorHAnsi" w:hAnsiTheme="majorHAnsi"/>
          <w:sz w:val="24"/>
          <w:szCs w:val="24"/>
          <w:lang w:val="en-US" w:eastAsia="en-AU"/>
        </w:rPr>
        <w:t xml:space="preserve">Charles La Trobe College </w:t>
      </w:r>
      <w:r w:rsidRPr="00A668C4">
        <w:rPr>
          <w:rFonts w:asciiTheme="majorHAnsi" w:hAnsiTheme="majorHAnsi"/>
          <w:sz w:val="24"/>
          <w:szCs w:val="24"/>
          <w:lang w:val="en-US" w:eastAsia="en-AU"/>
        </w:rPr>
        <w:t>will engage the College Council and the school community in a process to establish a sponsorship policy (template available from the website below) that enables them to determine:</w:t>
      </w:r>
    </w:p>
    <w:p w:rsidR="005D7726" w:rsidRPr="00A668C4" w:rsidRDefault="005D7726" w:rsidP="00506B90">
      <w:pPr>
        <w:pStyle w:val="NoSpacing"/>
        <w:numPr>
          <w:ilvl w:val="0"/>
          <w:numId w:val="9"/>
        </w:numPr>
        <w:ind w:left="1560" w:right="237" w:hanging="709"/>
        <w:jc w:val="both"/>
        <w:rPr>
          <w:rFonts w:asciiTheme="majorHAnsi" w:hAnsiTheme="majorHAnsi"/>
          <w:sz w:val="24"/>
          <w:szCs w:val="24"/>
          <w:lang w:val="en-US" w:eastAsia="en-AU"/>
        </w:rPr>
      </w:pPr>
      <w:r w:rsidRPr="00A668C4">
        <w:rPr>
          <w:rFonts w:asciiTheme="majorHAnsi" w:hAnsiTheme="majorHAnsi"/>
          <w:sz w:val="24"/>
          <w:szCs w:val="24"/>
          <w:lang w:val="en-US" w:eastAsia="en-AU"/>
        </w:rPr>
        <w:t xml:space="preserve">what type of </w:t>
      </w:r>
      <w:proofErr w:type="spellStart"/>
      <w:r w:rsidRPr="00A668C4">
        <w:rPr>
          <w:rFonts w:asciiTheme="majorHAnsi" w:hAnsiTheme="majorHAnsi"/>
          <w:sz w:val="24"/>
          <w:szCs w:val="24"/>
          <w:lang w:val="en-US" w:eastAsia="en-AU"/>
        </w:rPr>
        <w:t>organisation</w:t>
      </w:r>
      <w:proofErr w:type="spellEnd"/>
      <w:r w:rsidRPr="00A668C4">
        <w:rPr>
          <w:rFonts w:asciiTheme="majorHAnsi" w:hAnsiTheme="majorHAnsi"/>
          <w:sz w:val="24"/>
          <w:szCs w:val="24"/>
          <w:lang w:val="en-US" w:eastAsia="en-AU"/>
        </w:rPr>
        <w:t xml:space="preserve"> they would agree to have as a sponsor</w:t>
      </w:r>
    </w:p>
    <w:p w:rsidR="005D7726" w:rsidRPr="00A668C4" w:rsidRDefault="005D7726" w:rsidP="00506B90">
      <w:pPr>
        <w:pStyle w:val="NoSpacing"/>
        <w:numPr>
          <w:ilvl w:val="0"/>
          <w:numId w:val="9"/>
        </w:numPr>
        <w:ind w:left="1560" w:right="237" w:hanging="709"/>
        <w:jc w:val="both"/>
        <w:rPr>
          <w:rFonts w:asciiTheme="majorHAnsi" w:hAnsiTheme="majorHAnsi"/>
          <w:sz w:val="24"/>
          <w:szCs w:val="24"/>
          <w:lang w:val="en-US" w:eastAsia="en-AU"/>
        </w:rPr>
      </w:pPr>
      <w:r w:rsidRPr="00A668C4">
        <w:rPr>
          <w:rFonts w:asciiTheme="majorHAnsi" w:hAnsiTheme="majorHAnsi"/>
          <w:sz w:val="24"/>
          <w:szCs w:val="24"/>
          <w:lang w:val="en-US" w:eastAsia="en-AU"/>
        </w:rPr>
        <w:t xml:space="preserve">what rights or benefits would they agree to provide to the sponsor </w:t>
      </w:r>
      <w:proofErr w:type="spellStart"/>
      <w:r w:rsidRPr="00A668C4">
        <w:rPr>
          <w:rFonts w:asciiTheme="majorHAnsi" w:hAnsiTheme="majorHAnsi"/>
          <w:sz w:val="24"/>
          <w:szCs w:val="24"/>
          <w:lang w:val="en-US" w:eastAsia="en-AU"/>
        </w:rPr>
        <w:t>organisation</w:t>
      </w:r>
      <w:proofErr w:type="spellEnd"/>
    </w:p>
    <w:p w:rsidR="005D7726" w:rsidRPr="00A668C4" w:rsidRDefault="005D7726" w:rsidP="00506B90">
      <w:pPr>
        <w:pStyle w:val="NoSpacing"/>
        <w:numPr>
          <w:ilvl w:val="0"/>
          <w:numId w:val="9"/>
        </w:numPr>
        <w:ind w:left="1560" w:right="237" w:hanging="709"/>
        <w:jc w:val="both"/>
        <w:rPr>
          <w:rFonts w:asciiTheme="majorHAnsi" w:hAnsiTheme="majorHAnsi"/>
          <w:sz w:val="24"/>
          <w:szCs w:val="24"/>
          <w:lang w:val="en-US" w:eastAsia="en-AU"/>
        </w:rPr>
      </w:pPr>
      <w:r w:rsidRPr="00A668C4">
        <w:rPr>
          <w:rFonts w:asciiTheme="majorHAnsi" w:hAnsiTheme="majorHAnsi"/>
          <w:sz w:val="24"/>
          <w:szCs w:val="24"/>
          <w:lang w:val="en-US" w:eastAsia="en-AU"/>
        </w:rPr>
        <w:t xml:space="preserve">the process for </w:t>
      </w:r>
      <w:proofErr w:type="spellStart"/>
      <w:r w:rsidRPr="00A668C4">
        <w:rPr>
          <w:rFonts w:asciiTheme="majorHAnsi" w:hAnsiTheme="majorHAnsi"/>
          <w:sz w:val="24"/>
          <w:szCs w:val="24"/>
          <w:lang w:val="en-US" w:eastAsia="en-AU"/>
        </w:rPr>
        <w:t>authorising</w:t>
      </w:r>
      <w:proofErr w:type="spellEnd"/>
      <w:r w:rsidRPr="00A668C4">
        <w:rPr>
          <w:rFonts w:asciiTheme="majorHAnsi" w:hAnsiTheme="majorHAnsi"/>
          <w:sz w:val="24"/>
          <w:szCs w:val="24"/>
          <w:lang w:val="en-US" w:eastAsia="en-AU"/>
        </w:rPr>
        <w:t xml:space="preserve"> a sponsorship</w:t>
      </w:r>
    </w:p>
    <w:p w:rsidR="005D7726" w:rsidRPr="00A668C4" w:rsidRDefault="005D7726" w:rsidP="00506B90">
      <w:pPr>
        <w:pStyle w:val="NoSpacing"/>
        <w:numPr>
          <w:ilvl w:val="0"/>
          <w:numId w:val="9"/>
        </w:numPr>
        <w:ind w:left="1560" w:right="237" w:hanging="709"/>
        <w:jc w:val="both"/>
        <w:rPr>
          <w:rFonts w:asciiTheme="majorHAnsi" w:hAnsiTheme="majorHAnsi"/>
          <w:sz w:val="24"/>
          <w:szCs w:val="24"/>
          <w:lang w:val="en-US" w:eastAsia="en-AU"/>
        </w:rPr>
      </w:pPr>
      <w:r w:rsidRPr="00A668C4">
        <w:rPr>
          <w:rFonts w:asciiTheme="majorHAnsi" w:hAnsiTheme="majorHAnsi"/>
          <w:sz w:val="24"/>
          <w:szCs w:val="24"/>
          <w:lang w:val="en-US" w:eastAsia="en-AU"/>
        </w:rPr>
        <w:t>a mechanism to document and record the sponsorship</w:t>
      </w:r>
    </w:p>
    <w:p w:rsidR="005D7726" w:rsidRPr="00A668C4" w:rsidRDefault="005D7726" w:rsidP="00506B90">
      <w:pPr>
        <w:pStyle w:val="NoSpacing"/>
        <w:numPr>
          <w:ilvl w:val="0"/>
          <w:numId w:val="3"/>
        </w:numPr>
        <w:ind w:left="851" w:right="237" w:hanging="709"/>
        <w:jc w:val="both"/>
        <w:rPr>
          <w:rFonts w:asciiTheme="majorHAnsi" w:hAnsiTheme="majorHAnsi"/>
          <w:sz w:val="24"/>
          <w:szCs w:val="24"/>
          <w:lang w:val="en-US" w:eastAsia="en-AU"/>
        </w:rPr>
      </w:pPr>
      <w:r w:rsidRPr="00A668C4">
        <w:rPr>
          <w:rFonts w:asciiTheme="majorHAnsi" w:hAnsiTheme="majorHAnsi"/>
          <w:sz w:val="24"/>
          <w:szCs w:val="24"/>
          <w:lang w:val="en-US" w:eastAsia="en-AU"/>
        </w:rPr>
        <w:t>The College will:</w:t>
      </w:r>
    </w:p>
    <w:p w:rsidR="005D7726" w:rsidRPr="00A668C4" w:rsidRDefault="005D7726" w:rsidP="00506B90">
      <w:pPr>
        <w:pStyle w:val="NoSpacing"/>
        <w:numPr>
          <w:ilvl w:val="0"/>
          <w:numId w:val="11"/>
        </w:numPr>
        <w:ind w:left="1560" w:right="237" w:hanging="709"/>
        <w:jc w:val="both"/>
        <w:rPr>
          <w:rFonts w:asciiTheme="majorHAnsi" w:hAnsiTheme="majorHAnsi"/>
          <w:sz w:val="24"/>
          <w:szCs w:val="24"/>
          <w:lang w:val="en-US" w:eastAsia="en-AU"/>
        </w:rPr>
      </w:pPr>
      <w:r w:rsidRPr="00A668C4">
        <w:rPr>
          <w:rFonts w:asciiTheme="majorHAnsi" w:hAnsiTheme="majorHAnsi"/>
          <w:sz w:val="24"/>
          <w:szCs w:val="24"/>
          <w:lang w:val="en-US" w:eastAsia="en-AU"/>
        </w:rPr>
        <w:t>request a sponsorship proposal, the proposal should have clear objectives, key performance criteria and an evaluation plan</w:t>
      </w:r>
    </w:p>
    <w:p w:rsidR="005D7726" w:rsidRPr="00A668C4" w:rsidRDefault="005D7726" w:rsidP="00506B90">
      <w:pPr>
        <w:pStyle w:val="NoSpacing"/>
        <w:numPr>
          <w:ilvl w:val="0"/>
          <w:numId w:val="11"/>
        </w:numPr>
        <w:ind w:left="1560" w:right="237" w:hanging="709"/>
        <w:jc w:val="both"/>
        <w:rPr>
          <w:rFonts w:asciiTheme="majorHAnsi" w:hAnsiTheme="majorHAnsi"/>
          <w:sz w:val="24"/>
          <w:szCs w:val="24"/>
          <w:lang w:val="en-US" w:eastAsia="en-AU"/>
        </w:rPr>
      </w:pPr>
      <w:r w:rsidRPr="00A668C4">
        <w:rPr>
          <w:rFonts w:asciiTheme="majorHAnsi" w:hAnsiTheme="majorHAnsi"/>
          <w:sz w:val="24"/>
          <w:szCs w:val="24"/>
          <w:lang w:val="en-US" w:eastAsia="en-AU"/>
        </w:rPr>
        <w:t>using the template checklist undertake a full analysis of the risks, costs and benefits of the sponsorship</w:t>
      </w:r>
    </w:p>
    <w:p w:rsidR="005D7726" w:rsidRPr="00A668C4" w:rsidRDefault="005D7726" w:rsidP="00506B90">
      <w:pPr>
        <w:pStyle w:val="NoSpacing"/>
        <w:numPr>
          <w:ilvl w:val="0"/>
          <w:numId w:val="11"/>
        </w:numPr>
        <w:ind w:left="1560" w:right="237" w:hanging="709"/>
        <w:jc w:val="both"/>
        <w:rPr>
          <w:rFonts w:asciiTheme="majorHAnsi" w:hAnsiTheme="majorHAnsi"/>
          <w:sz w:val="24"/>
          <w:szCs w:val="24"/>
          <w:lang w:val="en-US" w:eastAsia="en-AU"/>
        </w:rPr>
      </w:pPr>
      <w:r w:rsidRPr="00A668C4">
        <w:rPr>
          <w:rFonts w:asciiTheme="majorHAnsi" w:hAnsiTheme="majorHAnsi"/>
          <w:sz w:val="24"/>
          <w:szCs w:val="24"/>
          <w:lang w:val="en-US" w:eastAsia="en-AU"/>
        </w:rPr>
        <w:t xml:space="preserve">in collaboration with sponsor develop a sponsorship agreement (using the template below) that: </w:t>
      </w:r>
    </w:p>
    <w:p w:rsidR="005D7726" w:rsidRPr="00A668C4" w:rsidRDefault="005D7726" w:rsidP="00506B90">
      <w:pPr>
        <w:pStyle w:val="NoSpacing"/>
        <w:numPr>
          <w:ilvl w:val="0"/>
          <w:numId w:val="11"/>
        </w:numPr>
        <w:ind w:left="1560" w:right="237" w:hanging="709"/>
        <w:jc w:val="both"/>
        <w:rPr>
          <w:rFonts w:asciiTheme="majorHAnsi" w:hAnsiTheme="majorHAnsi"/>
          <w:sz w:val="24"/>
          <w:szCs w:val="24"/>
          <w:lang w:val="en-US" w:eastAsia="en-AU"/>
        </w:rPr>
      </w:pPr>
      <w:r w:rsidRPr="00A668C4">
        <w:rPr>
          <w:rFonts w:asciiTheme="majorHAnsi" w:hAnsiTheme="majorHAnsi"/>
          <w:sz w:val="24"/>
          <w:szCs w:val="24"/>
          <w:lang w:val="en-US" w:eastAsia="en-AU"/>
        </w:rPr>
        <w:t>sets out terms of the sponsorship</w:t>
      </w:r>
    </w:p>
    <w:p w:rsidR="005D7726" w:rsidRPr="00A668C4" w:rsidRDefault="005D7726" w:rsidP="00506B90">
      <w:pPr>
        <w:pStyle w:val="NoSpacing"/>
        <w:numPr>
          <w:ilvl w:val="0"/>
          <w:numId w:val="11"/>
        </w:numPr>
        <w:ind w:left="1560" w:right="237" w:hanging="709"/>
        <w:jc w:val="both"/>
        <w:rPr>
          <w:rFonts w:asciiTheme="majorHAnsi" w:hAnsiTheme="majorHAnsi"/>
          <w:sz w:val="24"/>
          <w:szCs w:val="24"/>
          <w:lang w:val="en-US" w:eastAsia="en-AU"/>
        </w:rPr>
      </w:pPr>
      <w:r w:rsidRPr="00A668C4">
        <w:rPr>
          <w:rFonts w:asciiTheme="majorHAnsi" w:hAnsiTheme="majorHAnsi"/>
          <w:sz w:val="24"/>
          <w:szCs w:val="24"/>
          <w:lang w:val="en-US" w:eastAsia="en-AU"/>
        </w:rPr>
        <w:t xml:space="preserve">specifies that the Victorian Government does not endorse the </w:t>
      </w:r>
      <w:proofErr w:type="spellStart"/>
      <w:r w:rsidRPr="00A668C4">
        <w:rPr>
          <w:rFonts w:asciiTheme="majorHAnsi" w:hAnsiTheme="majorHAnsi"/>
          <w:sz w:val="24"/>
          <w:szCs w:val="24"/>
          <w:lang w:val="en-US" w:eastAsia="en-AU"/>
        </w:rPr>
        <w:t>organisation</w:t>
      </w:r>
      <w:proofErr w:type="spellEnd"/>
      <w:r w:rsidRPr="00A668C4">
        <w:rPr>
          <w:rFonts w:asciiTheme="majorHAnsi" w:hAnsiTheme="majorHAnsi"/>
          <w:sz w:val="24"/>
          <w:szCs w:val="24"/>
          <w:lang w:val="en-US" w:eastAsia="en-AU"/>
        </w:rPr>
        <w:t xml:space="preserve"> or its products and that the arrangement must not be promoted or </w:t>
      </w:r>
      <w:proofErr w:type="spellStart"/>
      <w:r w:rsidRPr="00A668C4">
        <w:rPr>
          <w:rFonts w:asciiTheme="majorHAnsi" w:hAnsiTheme="majorHAnsi"/>
          <w:sz w:val="24"/>
          <w:szCs w:val="24"/>
          <w:lang w:val="en-US" w:eastAsia="en-AU"/>
        </w:rPr>
        <w:t>publicised</w:t>
      </w:r>
      <w:proofErr w:type="spellEnd"/>
      <w:r w:rsidRPr="00A668C4">
        <w:rPr>
          <w:rFonts w:asciiTheme="majorHAnsi" w:hAnsiTheme="majorHAnsi"/>
          <w:sz w:val="24"/>
          <w:szCs w:val="24"/>
          <w:lang w:val="en-US" w:eastAsia="en-AU"/>
        </w:rPr>
        <w:t xml:space="preserve"> as such</w:t>
      </w:r>
    </w:p>
    <w:p w:rsidR="005D7726" w:rsidRPr="00A668C4" w:rsidRDefault="005D7726" w:rsidP="00506B90">
      <w:pPr>
        <w:pStyle w:val="NoSpacing"/>
        <w:numPr>
          <w:ilvl w:val="0"/>
          <w:numId w:val="11"/>
        </w:numPr>
        <w:ind w:left="1560" w:right="237" w:hanging="709"/>
        <w:jc w:val="both"/>
        <w:rPr>
          <w:rFonts w:asciiTheme="majorHAnsi" w:hAnsiTheme="majorHAnsi"/>
          <w:sz w:val="24"/>
          <w:szCs w:val="24"/>
          <w:lang w:val="en-US" w:eastAsia="en-AU"/>
        </w:rPr>
      </w:pPr>
      <w:r w:rsidRPr="00A668C4">
        <w:rPr>
          <w:rFonts w:asciiTheme="majorHAnsi" w:hAnsiTheme="majorHAnsi"/>
          <w:sz w:val="24"/>
          <w:szCs w:val="24"/>
          <w:lang w:val="en-US" w:eastAsia="en-AU"/>
        </w:rPr>
        <w:t>provides termination or conflict resolution procedures</w:t>
      </w:r>
    </w:p>
    <w:p w:rsidR="005D7726" w:rsidRPr="00A668C4" w:rsidRDefault="005D7726" w:rsidP="00506B90">
      <w:pPr>
        <w:pStyle w:val="NoSpacing"/>
        <w:numPr>
          <w:ilvl w:val="0"/>
          <w:numId w:val="11"/>
        </w:numPr>
        <w:ind w:left="1560" w:right="237" w:hanging="709"/>
        <w:jc w:val="both"/>
        <w:rPr>
          <w:rFonts w:asciiTheme="majorHAnsi" w:hAnsiTheme="majorHAnsi"/>
          <w:sz w:val="24"/>
          <w:szCs w:val="24"/>
          <w:lang w:val="en-US" w:eastAsia="en-AU"/>
        </w:rPr>
      </w:pPr>
      <w:r w:rsidRPr="00A668C4">
        <w:rPr>
          <w:rFonts w:asciiTheme="majorHAnsi" w:hAnsiTheme="majorHAnsi"/>
          <w:sz w:val="24"/>
          <w:szCs w:val="24"/>
          <w:lang w:val="en-US" w:eastAsia="en-AU"/>
        </w:rPr>
        <w:t>includes reporting requirements</w:t>
      </w:r>
    </w:p>
    <w:p w:rsidR="005D7726" w:rsidRPr="00A668C4" w:rsidRDefault="005D7726" w:rsidP="00506B90">
      <w:pPr>
        <w:pStyle w:val="NoSpacing"/>
        <w:numPr>
          <w:ilvl w:val="0"/>
          <w:numId w:val="11"/>
        </w:numPr>
        <w:ind w:left="1560" w:right="237" w:hanging="709"/>
        <w:jc w:val="both"/>
        <w:rPr>
          <w:rFonts w:asciiTheme="majorHAnsi" w:hAnsiTheme="majorHAnsi"/>
          <w:sz w:val="24"/>
          <w:szCs w:val="24"/>
          <w:lang w:val="en-US" w:eastAsia="en-AU"/>
        </w:rPr>
      </w:pPr>
      <w:r w:rsidRPr="00A668C4">
        <w:rPr>
          <w:rFonts w:asciiTheme="majorHAnsi" w:hAnsiTheme="majorHAnsi"/>
          <w:sz w:val="24"/>
          <w:szCs w:val="24"/>
          <w:lang w:val="en-US" w:eastAsia="en-AU"/>
        </w:rPr>
        <w:t>record incoming sponsorship funds in Cases21 as 74580 – Other Locally Raised Funds</w:t>
      </w:r>
    </w:p>
    <w:p w:rsidR="005D7726" w:rsidRPr="00A668C4" w:rsidRDefault="005D7726" w:rsidP="00506B90">
      <w:pPr>
        <w:pStyle w:val="NoSpacing"/>
        <w:numPr>
          <w:ilvl w:val="0"/>
          <w:numId w:val="11"/>
        </w:numPr>
        <w:ind w:left="1560" w:right="237" w:hanging="709"/>
        <w:jc w:val="both"/>
        <w:rPr>
          <w:rFonts w:asciiTheme="majorHAnsi" w:hAnsiTheme="majorHAnsi"/>
          <w:sz w:val="24"/>
          <w:szCs w:val="24"/>
          <w:lang w:val="en-US" w:eastAsia="en-AU"/>
        </w:rPr>
      </w:pPr>
      <w:r w:rsidRPr="00A668C4">
        <w:rPr>
          <w:rFonts w:asciiTheme="majorHAnsi" w:hAnsiTheme="majorHAnsi"/>
          <w:sz w:val="24"/>
          <w:szCs w:val="24"/>
          <w:lang w:val="en-US" w:eastAsia="en-AU"/>
        </w:rPr>
        <w:t>record all sponsorships on the Government Sponsorship Register</w:t>
      </w:r>
    </w:p>
    <w:p w:rsidR="00506B90" w:rsidRDefault="005D7726" w:rsidP="00506B90">
      <w:pPr>
        <w:pStyle w:val="NoSpacing"/>
        <w:numPr>
          <w:ilvl w:val="0"/>
          <w:numId w:val="11"/>
        </w:numPr>
        <w:ind w:left="1560" w:right="237" w:hanging="709"/>
        <w:jc w:val="both"/>
        <w:rPr>
          <w:rFonts w:asciiTheme="majorHAnsi" w:hAnsiTheme="majorHAnsi"/>
          <w:sz w:val="24"/>
          <w:szCs w:val="24"/>
          <w:lang w:val="en-US" w:eastAsia="en-AU"/>
        </w:rPr>
      </w:pPr>
      <w:r w:rsidRPr="00A668C4">
        <w:rPr>
          <w:rFonts w:asciiTheme="majorHAnsi" w:hAnsiTheme="majorHAnsi"/>
          <w:sz w:val="24"/>
          <w:szCs w:val="24"/>
          <w:lang w:val="en-US" w:eastAsia="en-AU"/>
        </w:rPr>
        <w:t>apply information privacy principles of the Information Privacy Act 2000 to all sponsorships</w:t>
      </w:r>
    </w:p>
    <w:p w:rsidR="005D7726" w:rsidRPr="00506B90" w:rsidRDefault="005D7726" w:rsidP="00506B90">
      <w:pPr>
        <w:pStyle w:val="NoSpacing"/>
        <w:numPr>
          <w:ilvl w:val="0"/>
          <w:numId w:val="11"/>
        </w:numPr>
        <w:ind w:left="1560" w:right="237" w:hanging="709"/>
        <w:jc w:val="both"/>
        <w:rPr>
          <w:rFonts w:asciiTheme="majorHAnsi" w:hAnsiTheme="majorHAnsi"/>
          <w:sz w:val="24"/>
          <w:szCs w:val="24"/>
          <w:lang w:val="en-US" w:eastAsia="en-AU"/>
        </w:rPr>
      </w:pPr>
      <w:r w:rsidRPr="00506B90">
        <w:rPr>
          <w:rFonts w:asciiTheme="majorHAnsi" w:hAnsiTheme="majorHAnsi"/>
          <w:sz w:val="24"/>
          <w:szCs w:val="24"/>
          <w:lang w:val="en-US" w:eastAsia="en-AU"/>
        </w:rPr>
        <w:t xml:space="preserve">For sponsorship templates see: </w:t>
      </w:r>
      <w:hyperlink r:id="rId10" w:anchor="1" w:history="1">
        <w:r w:rsidRPr="00506B90">
          <w:rPr>
            <w:rFonts w:asciiTheme="majorHAnsi" w:hAnsiTheme="majorHAnsi"/>
            <w:color w:val="0072BC"/>
            <w:sz w:val="24"/>
            <w:szCs w:val="24"/>
            <w:lang w:val="en-US" w:eastAsia="en-AU"/>
          </w:rPr>
          <w:t>Tools and Resources</w:t>
        </w:r>
      </w:hyperlink>
      <w:r w:rsidRPr="00506B90">
        <w:rPr>
          <w:rFonts w:asciiTheme="majorHAnsi" w:hAnsiTheme="majorHAnsi"/>
          <w:sz w:val="24"/>
          <w:szCs w:val="24"/>
          <w:lang w:val="en-US" w:eastAsia="en-AU"/>
        </w:rPr>
        <w:t xml:space="preserve"> on the website below.</w:t>
      </w:r>
    </w:p>
    <w:p w:rsidR="005D7726" w:rsidRPr="00A668C4" w:rsidRDefault="005D7726" w:rsidP="00506B90">
      <w:pPr>
        <w:pStyle w:val="NoSpacing"/>
        <w:numPr>
          <w:ilvl w:val="0"/>
          <w:numId w:val="3"/>
        </w:numPr>
        <w:ind w:left="851" w:right="237" w:hanging="709"/>
        <w:jc w:val="both"/>
        <w:rPr>
          <w:rFonts w:asciiTheme="majorHAnsi" w:hAnsiTheme="majorHAnsi"/>
          <w:sz w:val="24"/>
          <w:szCs w:val="24"/>
          <w:lang w:val="en-US" w:eastAsia="en-AU"/>
        </w:rPr>
      </w:pPr>
      <w:r w:rsidRPr="00A668C4">
        <w:rPr>
          <w:rFonts w:asciiTheme="majorHAnsi" w:hAnsiTheme="majorHAnsi"/>
          <w:sz w:val="24"/>
          <w:szCs w:val="24"/>
          <w:lang w:val="en-US" w:eastAsia="en-AU"/>
        </w:rPr>
        <w:t xml:space="preserve">The level of acknowledgement provided to sponsors will be consistent with the level of sponsorship. This acknowledgment will be in a form which can be positively associated with enhancing education outcomes and the public image of the school must be considered </w:t>
      </w:r>
      <w:proofErr w:type="gramStart"/>
      <w:r w:rsidRPr="00A668C4">
        <w:rPr>
          <w:rFonts w:asciiTheme="majorHAnsi" w:hAnsiTheme="majorHAnsi"/>
          <w:sz w:val="24"/>
          <w:szCs w:val="24"/>
          <w:lang w:val="en-US" w:eastAsia="en-AU"/>
        </w:rPr>
        <w:t>at all times</w:t>
      </w:r>
      <w:proofErr w:type="gramEnd"/>
      <w:r w:rsidRPr="00A668C4">
        <w:rPr>
          <w:rFonts w:asciiTheme="majorHAnsi" w:hAnsiTheme="majorHAnsi"/>
          <w:sz w:val="24"/>
          <w:szCs w:val="24"/>
          <w:lang w:val="en-US" w:eastAsia="en-AU"/>
        </w:rPr>
        <w:t>.</w:t>
      </w:r>
    </w:p>
    <w:p w:rsidR="005D7726" w:rsidRPr="00A668C4" w:rsidRDefault="005D7726" w:rsidP="00506B90">
      <w:pPr>
        <w:pStyle w:val="NoSpacing"/>
        <w:numPr>
          <w:ilvl w:val="0"/>
          <w:numId w:val="3"/>
        </w:numPr>
        <w:ind w:left="851" w:right="237" w:hanging="709"/>
        <w:jc w:val="both"/>
        <w:rPr>
          <w:rFonts w:asciiTheme="majorHAnsi" w:hAnsiTheme="majorHAnsi"/>
          <w:sz w:val="24"/>
          <w:szCs w:val="24"/>
          <w:lang w:val="en-US" w:eastAsia="en-AU"/>
        </w:rPr>
      </w:pPr>
      <w:r w:rsidRPr="00A668C4">
        <w:rPr>
          <w:rFonts w:asciiTheme="majorHAnsi" w:hAnsiTheme="majorHAnsi"/>
          <w:sz w:val="24"/>
          <w:szCs w:val="24"/>
          <w:lang w:val="en-US" w:eastAsia="en-AU"/>
        </w:rPr>
        <w:t>While forms of acknowledgement may vary some examples that could be considered include:</w:t>
      </w:r>
    </w:p>
    <w:p w:rsidR="005D7726" w:rsidRPr="00A668C4" w:rsidRDefault="005D7726" w:rsidP="00506B90">
      <w:pPr>
        <w:pStyle w:val="NoSpacing"/>
        <w:numPr>
          <w:ilvl w:val="0"/>
          <w:numId w:val="13"/>
        </w:numPr>
        <w:ind w:left="1701" w:right="237" w:hanging="709"/>
        <w:jc w:val="both"/>
        <w:rPr>
          <w:rFonts w:asciiTheme="majorHAnsi" w:hAnsiTheme="majorHAnsi"/>
          <w:sz w:val="24"/>
          <w:szCs w:val="24"/>
          <w:lang w:val="en-US" w:eastAsia="en-AU"/>
        </w:rPr>
      </w:pPr>
      <w:r w:rsidRPr="00A668C4">
        <w:rPr>
          <w:rFonts w:asciiTheme="majorHAnsi" w:hAnsiTheme="majorHAnsi"/>
          <w:sz w:val="24"/>
          <w:szCs w:val="24"/>
          <w:lang w:val="en-US" w:eastAsia="en-AU"/>
        </w:rPr>
        <w:t xml:space="preserve">placement of a plaque or notice in a format that has the prior approval of the sponsor, for the duration of a sponsored activity or for an agreed </w:t>
      </w:r>
      <w:proofErr w:type="gramStart"/>
      <w:r w:rsidRPr="00A668C4">
        <w:rPr>
          <w:rFonts w:asciiTheme="majorHAnsi" w:hAnsiTheme="majorHAnsi"/>
          <w:sz w:val="24"/>
          <w:szCs w:val="24"/>
          <w:lang w:val="en-US" w:eastAsia="en-AU"/>
        </w:rPr>
        <w:t>period of time</w:t>
      </w:r>
      <w:proofErr w:type="gramEnd"/>
    </w:p>
    <w:p w:rsidR="005D7726" w:rsidRPr="00A668C4" w:rsidRDefault="005D7726" w:rsidP="00506B90">
      <w:pPr>
        <w:pStyle w:val="NoSpacing"/>
        <w:numPr>
          <w:ilvl w:val="0"/>
          <w:numId w:val="13"/>
        </w:numPr>
        <w:ind w:left="1701" w:right="237" w:hanging="709"/>
        <w:jc w:val="both"/>
        <w:rPr>
          <w:rFonts w:asciiTheme="majorHAnsi" w:hAnsiTheme="majorHAnsi"/>
          <w:sz w:val="24"/>
          <w:szCs w:val="24"/>
          <w:lang w:val="en-US" w:eastAsia="en-AU"/>
        </w:rPr>
      </w:pPr>
      <w:r w:rsidRPr="00A668C4">
        <w:rPr>
          <w:rFonts w:asciiTheme="majorHAnsi" w:hAnsiTheme="majorHAnsi"/>
          <w:sz w:val="24"/>
          <w:szCs w:val="24"/>
          <w:lang w:val="en-US" w:eastAsia="en-AU"/>
        </w:rPr>
        <w:t>public display at functions of temporary signage acknowledging the sponsorship</w:t>
      </w:r>
    </w:p>
    <w:p w:rsidR="005D7726" w:rsidRPr="00A668C4" w:rsidRDefault="005D7726" w:rsidP="00506B90">
      <w:pPr>
        <w:pStyle w:val="NoSpacing"/>
        <w:numPr>
          <w:ilvl w:val="0"/>
          <w:numId w:val="13"/>
        </w:numPr>
        <w:ind w:left="1701" w:right="237" w:hanging="709"/>
        <w:jc w:val="both"/>
        <w:rPr>
          <w:rFonts w:asciiTheme="majorHAnsi" w:hAnsiTheme="majorHAnsi"/>
          <w:sz w:val="24"/>
          <w:szCs w:val="24"/>
          <w:lang w:val="en-US" w:eastAsia="en-AU"/>
        </w:rPr>
      </w:pPr>
      <w:r w:rsidRPr="00A668C4">
        <w:rPr>
          <w:rFonts w:asciiTheme="majorHAnsi" w:hAnsiTheme="majorHAnsi"/>
          <w:sz w:val="24"/>
          <w:szCs w:val="24"/>
          <w:lang w:val="en-US" w:eastAsia="en-AU"/>
        </w:rPr>
        <w:t>acknowledgement of the sponsorship in newsletters (e.g. advertisement) or speeches</w:t>
      </w:r>
    </w:p>
    <w:p w:rsidR="005D7726" w:rsidRPr="00A668C4" w:rsidRDefault="005D7726" w:rsidP="00506B90">
      <w:pPr>
        <w:pStyle w:val="NoSpacing"/>
        <w:numPr>
          <w:ilvl w:val="0"/>
          <w:numId w:val="13"/>
        </w:numPr>
        <w:ind w:left="1701" w:right="237" w:hanging="709"/>
        <w:jc w:val="both"/>
        <w:rPr>
          <w:rFonts w:asciiTheme="majorHAnsi" w:hAnsiTheme="majorHAnsi"/>
          <w:sz w:val="24"/>
          <w:szCs w:val="24"/>
          <w:lang w:val="en-US" w:eastAsia="en-AU"/>
        </w:rPr>
      </w:pPr>
      <w:r w:rsidRPr="00A668C4">
        <w:rPr>
          <w:rFonts w:asciiTheme="majorHAnsi" w:hAnsiTheme="majorHAnsi"/>
          <w:sz w:val="24"/>
          <w:szCs w:val="24"/>
          <w:lang w:val="en-US" w:eastAsia="en-AU"/>
        </w:rPr>
        <w:lastRenderedPageBreak/>
        <w:t>a letter of appreciation to the sponsor</w:t>
      </w:r>
    </w:p>
    <w:p w:rsidR="005D7726" w:rsidRPr="00A668C4" w:rsidRDefault="005D7726" w:rsidP="00506B90">
      <w:pPr>
        <w:pStyle w:val="NoSpacing"/>
        <w:numPr>
          <w:ilvl w:val="0"/>
          <w:numId w:val="13"/>
        </w:numPr>
        <w:ind w:left="1701" w:right="237" w:hanging="709"/>
        <w:jc w:val="both"/>
        <w:rPr>
          <w:rFonts w:asciiTheme="majorHAnsi" w:hAnsiTheme="majorHAnsi"/>
          <w:sz w:val="24"/>
          <w:szCs w:val="24"/>
          <w:lang w:val="en-US" w:eastAsia="en-AU"/>
        </w:rPr>
      </w:pPr>
      <w:r w:rsidRPr="00A668C4">
        <w:rPr>
          <w:rFonts w:asciiTheme="majorHAnsi" w:hAnsiTheme="majorHAnsi"/>
          <w:sz w:val="24"/>
          <w:szCs w:val="24"/>
          <w:lang w:val="en-US" w:eastAsia="en-AU"/>
        </w:rPr>
        <w:t>inclusion of a byline, forward or advertisement from the sponsor in a school’s prospectus, magazine or other publication</w:t>
      </w:r>
    </w:p>
    <w:p w:rsidR="005D7726" w:rsidRPr="00A668C4" w:rsidRDefault="005D7726" w:rsidP="00506B90">
      <w:pPr>
        <w:pStyle w:val="NoSpacing"/>
        <w:numPr>
          <w:ilvl w:val="0"/>
          <w:numId w:val="13"/>
        </w:numPr>
        <w:ind w:left="1701" w:right="237" w:hanging="709"/>
        <w:jc w:val="both"/>
        <w:rPr>
          <w:rFonts w:asciiTheme="majorHAnsi" w:hAnsiTheme="majorHAnsi"/>
          <w:sz w:val="24"/>
          <w:szCs w:val="24"/>
          <w:lang w:val="en-US" w:eastAsia="en-AU"/>
        </w:rPr>
      </w:pPr>
      <w:r w:rsidRPr="00A668C4">
        <w:rPr>
          <w:rFonts w:asciiTheme="majorHAnsi" w:hAnsiTheme="majorHAnsi"/>
          <w:sz w:val="24"/>
          <w:szCs w:val="24"/>
          <w:lang w:val="en-US" w:eastAsia="en-AU"/>
        </w:rPr>
        <w:t>attendance by the sponsor at school functions and an opportunity for the sponsor to make an address or present an award.</w:t>
      </w:r>
    </w:p>
    <w:p w:rsidR="005D7726" w:rsidRPr="00A668C4" w:rsidRDefault="005D7726" w:rsidP="00506B90">
      <w:pPr>
        <w:pStyle w:val="NoSpacing"/>
        <w:numPr>
          <w:ilvl w:val="0"/>
          <w:numId w:val="18"/>
        </w:numPr>
        <w:ind w:left="851" w:right="237" w:hanging="785"/>
        <w:jc w:val="both"/>
        <w:rPr>
          <w:rFonts w:asciiTheme="majorHAnsi" w:hAnsiTheme="majorHAnsi"/>
          <w:sz w:val="24"/>
          <w:szCs w:val="24"/>
          <w:lang w:val="en-US" w:eastAsia="en-AU"/>
        </w:rPr>
      </w:pPr>
      <w:r w:rsidRPr="00A668C4">
        <w:rPr>
          <w:rFonts w:asciiTheme="majorHAnsi" w:hAnsiTheme="majorHAnsi"/>
          <w:sz w:val="24"/>
          <w:szCs w:val="24"/>
          <w:lang w:val="en-US" w:eastAsia="en-AU"/>
        </w:rPr>
        <w:t>Acknowledgement does not sanction endorsement of the sponsor, their services or products.</w:t>
      </w:r>
    </w:p>
    <w:p w:rsidR="005D7726" w:rsidRPr="00A668C4" w:rsidRDefault="005D7726" w:rsidP="00506B90">
      <w:pPr>
        <w:pStyle w:val="NoSpacing"/>
        <w:numPr>
          <w:ilvl w:val="0"/>
          <w:numId w:val="18"/>
        </w:numPr>
        <w:ind w:left="851" w:right="237" w:hanging="785"/>
        <w:jc w:val="both"/>
        <w:rPr>
          <w:rFonts w:asciiTheme="majorHAnsi" w:hAnsiTheme="majorHAnsi"/>
          <w:sz w:val="24"/>
          <w:szCs w:val="24"/>
          <w:lang w:val="en-US" w:eastAsia="en-AU"/>
        </w:rPr>
      </w:pPr>
      <w:r w:rsidRPr="00A668C4">
        <w:rPr>
          <w:rFonts w:asciiTheme="majorHAnsi" w:hAnsiTheme="majorHAnsi"/>
          <w:sz w:val="24"/>
          <w:szCs w:val="24"/>
          <w:lang w:val="en-US" w:eastAsia="en-AU"/>
        </w:rPr>
        <w:t>For further information on checklists, further guidelines management advice, please refer to the website.</w:t>
      </w:r>
    </w:p>
    <w:p w:rsidR="005D7726" w:rsidRPr="00A668C4" w:rsidRDefault="005D7726" w:rsidP="00506B90">
      <w:pPr>
        <w:pStyle w:val="NoSpacing"/>
        <w:numPr>
          <w:ilvl w:val="0"/>
          <w:numId w:val="18"/>
        </w:numPr>
        <w:ind w:left="851" w:right="237" w:hanging="785"/>
        <w:jc w:val="both"/>
        <w:rPr>
          <w:rFonts w:asciiTheme="majorHAnsi" w:hAnsiTheme="majorHAnsi"/>
          <w:sz w:val="24"/>
          <w:szCs w:val="24"/>
          <w:lang w:val="en-US" w:eastAsia="en-AU"/>
        </w:rPr>
      </w:pPr>
      <w:r w:rsidRPr="00A668C4">
        <w:rPr>
          <w:rFonts w:asciiTheme="majorHAnsi" w:hAnsiTheme="majorHAnsi"/>
          <w:sz w:val="24"/>
          <w:szCs w:val="24"/>
          <w:lang w:val="en-US" w:eastAsia="en-AU"/>
        </w:rPr>
        <w:t xml:space="preserve">Please also refer to the </w:t>
      </w:r>
      <w:r w:rsidRPr="00A668C4">
        <w:rPr>
          <w:rFonts w:asciiTheme="majorHAnsi" w:hAnsiTheme="majorHAnsi"/>
          <w:i/>
          <w:sz w:val="24"/>
          <w:szCs w:val="24"/>
          <w:lang w:val="en-US" w:eastAsia="en-AU"/>
        </w:rPr>
        <w:t>Information Privacy Policy</w:t>
      </w:r>
      <w:r w:rsidRPr="00A668C4">
        <w:rPr>
          <w:rFonts w:asciiTheme="majorHAnsi" w:hAnsiTheme="majorHAnsi"/>
          <w:sz w:val="24"/>
          <w:szCs w:val="24"/>
          <w:lang w:val="en-US" w:eastAsia="en-AU"/>
        </w:rPr>
        <w:t xml:space="preserve"> and the </w:t>
      </w:r>
      <w:proofErr w:type="gramStart"/>
      <w:r w:rsidRPr="00A668C4">
        <w:rPr>
          <w:rFonts w:asciiTheme="majorHAnsi" w:hAnsiTheme="majorHAnsi"/>
          <w:i/>
          <w:sz w:val="24"/>
          <w:szCs w:val="24"/>
          <w:lang w:val="en-US" w:eastAsia="en-AU"/>
        </w:rPr>
        <w:t>Fund Raising</w:t>
      </w:r>
      <w:proofErr w:type="gramEnd"/>
      <w:r w:rsidRPr="00A668C4">
        <w:rPr>
          <w:rFonts w:asciiTheme="majorHAnsi" w:hAnsiTheme="majorHAnsi"/>
          <w:i/>
          <w:sz w:val="24"/>
          <w:szCs w:val="24"/>
          <w:lang w:val="en-US" w:eastAsia="en-AU"/>
        </w:rPr>
        <w:t xml:space="preserve"> Policy</w:t>
      </w:r>
      <w:r w:rsidRPr="00A668C4">
        <w:rPr>
          <w:rFonts w:asciiTheme="majorHAnsi" w:hAnsiTheme="majorHAnsi"/>
          <w:sz w:val="24"/>
          <w:szCs w:val="24"/>
          <w:lang w:val="en-US" w:eastAsia="en-AU"/>
        </w:rPr>
        <w:t>.</w:t>
      </w:r>
    </w:p>
    <w:p w:rsidR="005D7726" w:rsidRPr="00A668C4" w:rsidRDefault="005D7726" w:rsidP="00506B90">
      <w:pPr>
        <w:pStyle w:val="NoSpacing"/>
        <w:ind w:left="851" w:right="237" w:hanging="709"/>
        <w:jc w:val="both"/>
        <w:rPr>
          <w:rFonts w:asciiTheme="majorHAnsi" w:hAnsiTheme="majorHAnsi"/>
          <w:sz w:val="24"/>
          <w:szCs w:val="24"/>
        </w:rPr>
      </w:pPr>
    </w:p>
    <w:p w:rsidR="00506B90" w:rsidRDefault="005D7726" w:rsidP="00506B90">
      <w:pPr>
        <w:pStyle w:val="NoSpacing"/>
        <w:ind w:left="851" w:right="237" w:hanging="709"/>
        <w:jc w:val="both"/>
        <w:rPr>
          <w:rStyle w:val="SubtleReference"/>
        </w:rPr>
      </w:pPr>
      <w:r w:rsidRPr="00A668C4">
        <w:rPr>
          <w:rStyle w:val="SubtleReference"/>
        </w:rPr>
        <w:t>Evaluation</w:t>
      </w:r>
    </w:p>
    <w:p w:rsidR="005D7726" w:rsidRDefault="005D7726" w:rsidP="00953AF4">
      <w:pPr>
        <w:pStyle w:val="NoSpacing"/>
        <w:ind w:left="142" w:right="237"/>
        <w:jc w:val="both"/>
        <w:rPr>
          <w:rFonts w:asciiTheme="majorHAnsi" w:hAnsiTheme="majorHAnsi"/>
          <w:sz w:val="24"/>
          <w:szCs w:val="24"/>
        </w:rPr>
      </w:pPr>
      <w:r w:rsidRPr="00A668C4">
        <w:rPr>
          <w:rFonts w:asciiTheme="majorHAnsi" w:hAnsiTheme="majorHAnsi"/>
          <w:sz w:val="24"/>
          <w:szCs w:val="24"/>
        </w:rPr>
        <w:t xml:space="preserve">The policy will be reviewed as part of the school’s three-year review cycle or if guidelines change (latest DET update mid-March 2014).       </w:t>
      </w:r>
    </w:p>
    <w:p w:rsidR="00953AF4" w:rsidRPr="00953AF4" w:rsidRDefault="00953AF4" w:rsidP="00953AF4">
      <w:pPr>
        <w:pStyle w:val="NoSpacing"/>
        <w:ind w:left="142" w:right="237"/>
        <w:jc w:val="both"/>
        <w:rPr>
          <w:rFonts w:asciiTheme="majorHAnsi" w:hAnsiTheme="majorHAnsi"/>
          <w:smallCaps/>
          <w:sz w:val="24"/>
          <w:u w:val="single"/>
        </w:rPr>
      </w:pPr>
    </w:p>
    <w:p w:rsidR="00506B90" w:rsidRDefault="00506B90" w:rsidP="00506B90">
      <w:pPr>
        <w:pStyle w:val="NoSpacing"/>
        <w:ind w:left="851" w:right="237" w:hanging="709"/>
        <w:jc w:val="both"/>
        <w:rPr>
          <w:rStyle w:val="SubtleReference"/>
        </w:rPr>
      </w:pPr>
      <w:r>
        <w:rPr>
          <w:rStyle w:val="SubtleReference"/>
        </w:rPr>
        <w:t>Ratification</w:t>
      </w:r>
    </w:p>
    <w:p w:rsidR="00953AF4" w:rsidRDefault="005D7726" w:rsidP="00953AF4">
      <w:pPr>
        <w:ind w:left="851" w:right="237" w:hanging="709"/>
        <w:rPr>
          <w:rFonts w:asciiTheme="majorHAnsi" w:hAnsiTheme="majorHAnsi" w:cs="Arial"/>
          <w:sz w:val="24"/>
          <w:szCs w:val="24"/>
          <w:lang w:eastAsia="en-AU"/>
        </w:rPr>
      </w:pPr>
      <w:r w:rsidRPr="00A668C4">
        <w:rPr>
          <w:rFonts w:asciiTheme="majorHAnsi" w:hAnsiTheme="majorHAnsi" w:cs="Arial"/>
          <w:sz w:val="24"/>
          <w:szCs w:val="24"/>
          <w:lang w:eastAsia="en-AU"/>
        </w:rPr>
        <w:t xml:space="preserve">This policy was ratified by </w:t>
      </w:r>
      <w:r w:rsidR="00DB6FCB" w:rsidRPr="00A668C4">
        <w:rPr>
          <w:rFonts w:asciiTheme="majorHAnsi" w:hAnsiTheme="majorHAnsi" w:cs="Arial"/>
          <w:sz w:val="24"/>
          <w:szCs w:val="24"/>
          <w:lang w:eastAsia="en-AU"/>
        </w:rPr>
        <w:t xml:space="preserve">the </w:t>
      </w:r>
      <w:r w:rsidRPr="00A668C4">
        <w:rPr>
          <w:rFonts w:asciiTheme="majorHAnsi" w:hAnsiTheme="majorHAnsi" w:cs="Arial"/>
          <w:sz w:val="24"/>
          <w:szCs w:val="24"/>
          <w:lang w:eastAsia="en-AU"/>
        </w:rPr>
        <w:t xml:space="preserve">College Council </w:t>
      </w:r>
      <w:r w:rsidR="00DB6FCB" w:rsidRPr="00A668C4">
        <w:rPr>
          <w:rFonts w:asciiTheme="majorHAnsi" w:hAnsiTheme="majorHAnsi" w:cs="Arial"/>
          <w:sz w:val="24"/>
          <w:szCs w:val="24"/>
          <w:lang w:eastAsia="en-AU"/>
        </w:rPr>
        <w:t>o</w:t>
      </w:r>
      <w:r w:rsidRPr="00A668C4">
        <w:rPr>
          <w:rFonts w:asciiTheme="majorHAnsi" w:hAnsiTheme="majorHAnsi" w:cs="Arial"/>
          <w:sz w:val="24"/>
          <w:szCs w:val="24"/>
          <w:lang w:eastAsia="en-AU"/>
        </w:rPr>
        <w:t>n</w:t>
      </w:r>
      <w:r w:rsidR="00506B90">
        <w:rPr>
          <w:rFonts w:asciiTheme="majorHAnsi" w:hAnsiTheme="majorHAnsi" w:cs="Arial"/>
          <w:sz w:val="24"/>
          <w:szCs w:val="24"/>
          <w:lang w:eastAsia="en-AU"/>
        </w:rPr>
        <w:t xml:space="preserve"> 15</w:t>
      </w:r>
      <w:r w:rsidR="00506B90" w:rsidRPr="00506B90">
        <w:rPr>
          <w:rFonts w:asciiTheme="majorHAnsi" w:hAnsiTheme="majorHAnsi" w:cs="Arial"/>
          <w:sz w:val="24"/>
          <w:szCs w:val="24"/>
          <w:vertAlign w:val="superscript"/>
          <w:lang w:eastAsia="en-AU"/>
        </w:rPr>
        <w:t>th</w:t>
      </w:r>
      <w:r w:rsidR="00506B90">
        <w:rPr>
          <w:rFonts w:asciiTheme="majorHAnsi" w:hAnsiTheme="majorHAnsi" w:cs="Arial"/>
          <w:sz w:val="24"/>
          <w:szCs w:val="24"/>
          <w:lang w:eastAsia="en-AU"/>
        </w:rPr>
        <w:t xml:space="preserve"> </w:t>
      </w:r>
      <w:proofErr w:type="gramStart"/>
      <w:r w:rsidR="00506B90">
        <w:rPr>
          <w:rFonts w:asciiTheme="majorHAnsi" w:hAnsiTheme="majorHAnsi" w:cs="Arial"/>
          <w:sz w:val="24"/>
          <w:szCs w:val="24"/>
          <w:lang w:eastAsia="en-AU"/>
        </w:rPr>
        <w:t>February,</w:t>
      </w:r>
      <w:proofErr w:type="gramEnd"/>
      <w:r w:rsidR="00506B90">
        <w:rPr>
          <w:rFonts w:asciiTheme="majorHAnsi" w:hAnsiTheme="majorHAnsi" w:cs="Arial"/>
          <w:sz w:val="24"/>
          <w:szCs w:val="24"/>
          <w:lang w:eastAsia="en-AU"/>
        </w:rPr>
        <w:t xml:space="preserve"> 2018.</w:t>
      </w:r>
    </w:p>
    <w:p w:rsidR="005D7726" w:rsidRPr="00506B90" w:rsidRDefault="005D7726" w:rsidP="00953AF4">
      <w:pPr>
        <w:ind w:left="142" w:right="237"/>
        <w:rPr>
          <w:rFonts w:asciiTheme="majorHAnsi" w:hAnsiTheme="majorHAnsi" w:cs="Arial"/>
          <w:sz w:val="24"/>
          <w:szCs w:val="24"/>
          <w:lang w:eastAsia="en-AU"/>
        </w:rPr>
      </w:pPr>
      <w:r w:rsidRPr="00506B90">
        <w:rPr>
          <w:rStyle w:val="SubtleReference"/>
        </w:rPr>
        <w:t>Reference</w:t>
      </w:r>
      <w:r w:rsidR="00953AF4">
        <w:rPr>
          <w:rStyle w:val="SubtleReference"/>
          <w:rFonts w:cs="Arial"/>
          <w:smallCaps w:val="0"/>
          <w:szCs w:val="24"/>
          <w:u w:val="none"/>
          <w:lang w:eastAsia="en-AU"/>
        </w:rPr>
        <w:br/>
      </w:r>
      <w:bookmarkStart w:id="0" w:name="_GoBack"/>
      <w:bookmarkEnd w:id="0"/>
      <w:r w:rsidR="00953AF4">
        <w:rPr>
          <w:rFonts w:asciiTheme="majorHAnsi" w:hAnsiTheme="majorHAnsi"/>
          <w:sz w:val="24"/>
          <w:szCs w:val="24"/>
          <w:lang w:eastAsia="en-AU"/>
        </w:rPr>
        <w:fldChar w:fldCharType="begin"/>
      </w:r>
      <w:r w:rsidR="00953AF4">
        <w:rPr>
          <w:rFonts w:asciiTheme="majorHAnsi" w:hAnsiTheme="majorHAnsi"/>
          <w:sz w:val="24"/>
          <w:szCs w:val="24"/>
          <w:lang w:eastAsia="en-AU"/>
        </w:rPr>
        <w:instrText xml:space="preserve"> HYPERLINK "http://</w:instrText>
      </w:r>
      <w:r w:rsidR="00953AF4" w:rsidRPr="00506B90">
        <w:rPr>
          <w:rFonts w:asciiTheme="majorHAnsi" w:hAnsiTheme="majorHAnsi"/>
          <w:sz w:val="24"/>
          <w:szCs w:val="24"/>
          <w:lang w:eastAsia="en-AU"/>
        </w:rPr>
        <w:instrText>www.education.vic.gov.au/school/principals/spag/community/pages/sponsorship.aspx</w:instrText>
      </w:r>
      <w:r w:rsidR="00953AF4">
        <w:rPr>
          <w:rFonts w:asciiTheme="majorHAnsi" w:hAnsiTheme="majorHAnsi"/>
          <w:sz w:val="24"/>
          <w:szCs w:val="24"/>
          <w:lang w:eastAsia="en-AU"/>
        </w:rPr>
        <w:instrText xml:space="preserve">" </w:instrText>
      </w:r>
      <w:r w:rsidR="00953AF4">
        <w:rPr>
          <w:rFonts w:asciiTheme="majorHAnsi" w:hAnsiTheme="majorHAnsi"/>
          <w:sz w:val="24"/>
          <w:szCs w:val="24"/>
          <w:lang w:eastAsia="en-AU"/>
        </w:rPr>
        <w:fldChar w:fldCharType="separate"/>
      </w:r>
      <w:r w:rsidR="00953AF4" w:rsidRPr="0024195F">
        <w:rPr>
          <w:rStyle w:val="Hyperlink"/>
          <w:rFonts w:asciiTheme="majorHAnsi" w:hAnsiTheme="majorHAnsi"/>
          <w:sz w:val="24"/>
          <w:szCs w:val="24"/>
          <w:lang w:eastAsia="en-AU"/>
        </w:rPr>
        <w:t>www.education.vic.gov.au/school/principals/spag/community/pages/sponsorship.aspx</w:t>
      </w:r>
      <w:r w:rsidR="00953AF4">
        <w:rPr>
          <w:rFonts w:asciiTheme="majorHAnsi" w:hAnsiTheme="majorHAnsi"/>
          <w:sz w:val="24"/>
          <w:szCs w:val="24"/>
          <w:lang w:eastAsia="en-AU"/>
        </w:rPr>
        <w:fldChar w:fldCharType="end"/>
      </w:r>
    </w:p>
    <w:p w:rsidR="005D7726" w:rsidRPr="002A7310" w:rsidRDefault="005D7726" w:rsidP="00506B90">
      <w:pPr>
        <w:ind w:left="851" w:right="237" w:hanging="709"/>
        <w:jc w:val="both"/>
        <w:rPr>
          <w:b/>
          <w:color w:val="0070C0"/>
          <w:sz w:val="21"/>
          <w:szCs w:val="21"/>
        </w:rPr>
      </w:pPr>
    </w:p>
    <w:p w:rsidR="00365E49" w:rsidRPr="00091DD9" w:rsidRDefault="00365E49" w:rsidP="00506B90">
      <w:pPr>
        <w:pStyle w:val="NoSpacing"/>
        <w:ind w:left="851" w:right="237" w:hanging="709"/>
        <w:jc w:val="both"/>
        <w:rPr>
          <w:color w:val="7030A0"/>
          <w:sz w:val="40"/>
          <w:szCs w:val="40"/>
        </w:rPr>
      </w:pPr>
    </w:p>
    <w:sectPr w:rsidR="00365E49" w:rsidRPr="00091DD9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25EB" w:rsidRDefault="00CB25EB" w:rsidP="00A668C4">
      <w:pPr>
        <w:spacing w:after="0" w:line="240" w:lineRule="auto"/>
      </w:pPr>
      <w:r>
        <w:separator/>
      </w:r>
    </w:p>
  </w:endnote>
  <w:endnote w:type="continuationSeparator" w:id="0">
    <w:p w:rsidR="00CB25EB" w:rsidRDefault="00CB25EB" w:rsidP="00A66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79272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668C4" w:rsidRDefault="00A668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3A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668C4" w:rsidRDefault="00A668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25EB" w:rsidRDefault="00CB25EB" w:rsidP="00A668C4">
      <w:pPr>
        <w:spacing w:after="0" w:line="240" w:lineRule="auto"/>
      </w:pPr>
      <w:r>
        <w:separator/>
      </w:r>
    </w:p>
  </w:footnote>
  <w:footnote w:type="continuationSeparator" w:id="0">
    <w:p w:rsidR="00CB25EB" w:rsidRDefault="00CB25EB" w:rsidP="00A66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613"/>
      <w:gridCol w:w="2295"/>
    </w:tblGrid>
    <w:tr w:rsidR="00A668C4" w:rsidTr="00506B90">
      <w:trPr>
        <w:trHeight w:val="1975"/>
      </w:trPr>
      <w:tc>
        <w:tcPr>
          <w:tcW w:w="6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668C4" w:rsidRDefault="00A668C4" w:rsidP="00A668C4">
          <w:pPr>
            <w:pStyle w:val="DHHSbody"/>
            <w:jc w:val="both"/>
            <w:rPr>
              <w:rFonts w:ascii="Cambria" w:hAnsi="Cambria"/>
              <w:color w:val="000000"/>
            </w:rPr>
          </w:pPr>
        </w:p>
        <w:p w:rsidR="00A668C4" w:rsidRDefault="00A668C4" w:rsidP="00A668C4"/>
        <w:p w:rsidR="00A668C4" w:rsidRPr="00506B90" w:rsidRDefault="00A668C4" w:rsidP="00A668C4">
          <w:pPr>
            <w:tabs>
              <w:tab w:val="left" w:pos="1860"/>
            </w:tabs>
            <w:rPr>
              <w:rFonts w:asciiTheme="majorHAnsi" w:hAnsiTheme="majorHAnsi"/>
            </w:rPr>
          </w:pPr>
          <w:r>
            <w:tab/>
          </w:r>
          <w:r w:rsidRPr="00506B90">
            <w:rPr>
              <w:rFonts w:asciiTheme="majorHAnsi" w:hAnsiTheme="majorHAnsi"/>
              <w:sz w:val="36"/>
            </w:rPr>
            <w:t>SPONSORSHIP POLICY</w:t>
          </w:r>
        </w:p>
      </w:tc>
      <w:tc>
        <w:tcPr>
          <w:tcW w:w="25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668C4" w:rsidRDefault="00A668C4" w:rsidP="00A668C4">
          <w:pPr>
            <w:jc w:val="both"/>
            <w:rPr>
              <w:rFonts w:ascii="Cambria" w:hAnsi="Cambria"/>
              <w:color w:val="000000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222885</wp:posOffset>
                </wp:positionH>
                <wp:positionV relativeFrom="paragraph">
                  <wp:posOffset>46355</wp:posOffset>
                </wp:positionV>
                <wp:extent cx="1040765" cy="1143635"/>
                <wp:effectExtent l="0" t="0" r="6985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11436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A668C4" w:rsidRDefault="00A668C4" w:rsidP="00A668C4">
    <w:pPr>
      <w:tabs>
        <w:tab w:val="left" w:pos="480"/>
        <w:tab w:val="left" w:pos="27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C55B2"/>
    <w:multiLevelType w:val="hybridMultilevel"/>
    <w:tmpl w:val="9AEE070E"/>
    <w:lvl w:ilvl="0" w:tplc="479812EC">
      <w:start w:val="1"/>
      <w:numFmt w:val="bullet"/>
      <w:lvlText w:val="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EDF78AB"/>
    <w:multiLevelType w:val="hybridMultilevel"/>
    <w:tmpl w:val="3B3CE438"/>
    <w:lvl w:ilvl="0" w:tplc="9048806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FB176A3"/>
    <w:multiLevelType w:val="hybridMultilevel"/>
    <w:tmpl w:val="486E18B6"/>
    <w:lvl w:ilvl="0" w:tplc="479812EC">
      <w:start w:val="1"/>
      <w:numFmt w:val="bullet"/>
      <w:lvlText w:val="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99456BB"/>
    <w:multiLevelType w:val="hybridMultilevel"/>
    <w:tmpl w:val="0CAA59EC"/>
    <w:lvl w:ilvl="0" w:tplc="479812EC">
      <w:start w:val="1"/>
      <w:numFmt w:val="bullet"/>
      <w:lvlText w:val="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BC7322F"/>
    <w:multiLevelType w:val="hybridMultilevel"/>
    <w:tmpl w:val="25E08C84"/>
    <w:lvl w:ilvl="0" w:tplc="9048806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17F0E8B"/>
    <w:multiLevelType w:val="hybridMultilevel"/>
    <w:tmpl w:val="44F265C6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B53172A"/>
    <w:multiLevelType w:val="hybridMultilevel"/>
    <w:tmpl w:val="C2D4CC80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CC629B7"/>
    <w:multiLevelType w:val="hybridMultilevel"/>
    <w:tmpl w:val="F540373C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D1E626C"/>
    <w:multiLevelType w:val="hybridMultilevel"/>
    <w:tmpl w:val="426814BA"/>
    <w:lvl w:ilvl="0" w:tplc="9048806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6C65D29"/>
    <w:multiLevelType w:val="hybridMultilevel"/>
    <w:tmpl w:val="83586476"/>
    <w:lvl w:ilvl="0" w:tplc="479812EC">
      <w:start w:val="1"/>
      <w:numFmt w:val="bullet"/>
      <w:lvlText w:val="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8756BE7"/>
    <w:multiLevelType w:val="hybridMultilevel"/>
    <w:tmpl w:val="7A72F85E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AF44847"/>
    <w:multiLevelType w:val="hybridMultilevel"/>
    <w:tmpl w:val="2B52510A"/>
    <w:lvl w:ilvl="0" w:tplc="479812EC">
      <w:start w:val="1"/>
      <w:numFmt w:val="bullet"/>
      <w:lvlText w:val="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5544894"/>
    <w:multiLevelType w:val="hybridMultilevel"/>
    <w:tmpl w:val="3790FC74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7E75308"/>
    <w:multiLevelType w:val="hybridMultilevel"/>
    <w:tmpl w:val="614E5DC8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B392632"/>
    <w:multiLevelType w:val="hybridMultilevel"/>
    <w:tmpl w:val="E90C06EE"/>
    <w:lvl w:ilvl="0" w:tplc="9048806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B96336C"/>
    <w:multiLevelType w:val="hybridMultilevel"/>
    <w:tmpl w:val="F59C1694"/>
    <w:lvl w:ilvl="0" w:tplc="9048806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06C3E33"/>
    <w:multiLevelType w:val="hybridMultilevel"/>
    <w:tmpl w:val="D23A7320"/>
    <w:lvl w:ilvl="0" w:tplc="479812EC">
      <w:start w:val="1"/>
      <w:numFmt w:val="bullet"/>
      <w:lvlText w:val="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1232EBB"/>
    <w:multiLevelType w:val="hybridMultilevel"/>
    <w:tmpl w:val="D6367AA8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12"/>
  </w:num>
  <w:num w:numId="7">
    <w:abstractNumId w:val="16"/>
  </w:num>
  <w:num w:numId="8">
    <w:abstractNumId w:val="5"/>
  </w:num>
  <w:num w:numId="9">
    <w:abstractNumId w:val="9"/>
  </w:num>
  <w:num w:numId="10">
    <w:abstractNumId w:val="17"/>
  </w:num>
  <w:num w:numId="11">
    <w:abstractNumId w:val="11"/>
  </w:num>
  <w:num w:numId="12">
    <w:abstractNumId w:val="10"/>
  </w:num>
  <w:num w:numId="13">
    <w:abstractNumId w:val="3"/>
  </w:num>
  <w:num w:numId="14">
    <w:abstractNumId w:val="6"/>
  </w:num>
  <w:num w:numId="15">
    <w:abstractNumId w:val="13"/>
  </w:num>
  <w:num w:numId="16">
    <w:abstractNumId w:val="1"/>
  </w:num>
  <w:num w:numId="17">
    <w:abstractNumId w:val="8"/>
  </w:num>
  <w:num w:numId="18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F9C"/>
    <w:rsid w:val="00040467"/>
    <w:rsid w:val="00045DE2"/>
    <w:rsid w:val="00072479"/>
    <w:rsid w:val="00091DD9"/>
    <w:rsid w:val="00135515"/>
    <w:rsid w:val="0016085E"/>
    <w:rsid w:val="00191BA7"/>
    <w:rsid w:val="001E4065"/>
    <w:rsid w:val="002C7F9C"/>
    <w:rsid w:val="00365E49"/>
    <w:rsid w:val="00371B3E"/>
    <w:rsid w:val="003954A6"/>
    <w:rsid w:val="003C166F"/>
    <w:rsid w:val="004B58C2"/>
    <w:rsid w:val="004F7F55"/>
    <w:rsid w:val="00506B90"/>
    <w:rsid w:val="005535A3"/>
    <w:rsid w:val="005D7726"/>
    <w:rsid w:val="005E5E87"/>
    <w:rsid w:val="0062238A"/>
    <w:rsid w:val="006342C1"/>
    <w:rsid w:val="00696117"/>
    <w:rsid w:val="006F7027"/>
    <w:rsid w:val="00720013"/>
    <w:rsid w:val="00824741"/>
    <w:rsid w:val="00844B45"/>
    <w:rsid w:val="008770D9"/>
    <w:rsid w:val="0088428C"/>
    <w:rsid w:val="00912DA4"/>
    <w:rsid w:val="00953AF4"/>
    <w:rsid w:val="00964510"/>
    <w:rsid w:val="009A2FD7"/>
    <w:rsid w:val="009E1423"/>
    <w:rsid w:val="00A668C4"/>
    <w:rsid w:val="00A8490A"/>
    <w:rsid w:val="00B42DE6"/>
    <w:rsid w:val="00B871E3"/>
    <w:rsid w:val="00BA20B9"/>
    <w:rsid w:val="00BE2EA6"/>
    <w:rsid w:val="00BE4748"/>
    <w:rsid w:val="00BF363D"/>
    <w:rsid w:val="00C54BB2"/>
    <w:rsid w:val="00CB25EB"/>
    <w:rsid w:val="00CF7E47"/>
    <w:rsid w:val="00D43991"/>
    <w:rsid w:val="00D578AD"/>
    <w:rsid w:val="00D67B56"/>
    <w:rsid w:val="00DB6FCB"/>
    <w:rsid w:val="00E97516"/>
    <w:rsid w:val="00F0241C"/>
    <w:rsid w:val="00F46D52"/>
    <w:rsid w:val="00F75171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0465A8"/>
  <w15:chartTrackingRefBased/>
  <w15:docId w15:val="{6353D6AB-E594-4CF4-9987-57FC6220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E49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365E49"/>
    <w:rPr>
      <w:rFonts w:eastAsiaTheme="minorEastAsia"/>
      <w:lang w:eastAsia="en-AU"/>
    </w:rPr>
  </w:style>
  <w:style w:type="character" w:styleId="Hyperlink">
    <w:name w:val="Hyperlink"/>
    <w:basedOn w:val="DefaultParagraphFont"/>
    <w:uiPriority w:val="99"/>
    <w:unhideWhenUsed/>
    <w:rsid w:val="00365E4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65E4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91D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BF363D"/>
    <w:rPr>
      <w:b w:val="0"/>
      <w:bCs w:val="0"/>
      <w:i/>
      <w:iCs/>
    </w:rPr>
  </w:style>
  <w:style w:type="paragraph" w:styleId="Footer">
    <w:name w:val="footer"/>
    <w:basedOn w:val="Normal"/>
    <w:link w:val="FooterChar"/>
    <w:uiPriority w:val="99"/>
    <w:unhideWhenUsed/>
    <w:rsid w:val="00A66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8C4"/>
  </w:style>
  <w:style w:type="paragraph" w:customStyle="1" w:styleId="DHHSbody">
    <w:name w:val="DHHS body"/>
    <w:qFormat/>
    <w:rsid w:val="00A668C4"/>
    <w:pPr>
      <w:spacing w:after="120" w:line="270" w:lineRule="atLeast"/>
    </w:pPr>
    <w:rPr>
      <w:rFonts w:ascii="Arial" w:eastAsia="Times" w:hAnsi="Arial" w:cs="Times New Roman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A668C4"/>
    <w:rPr>
      <w:rFonts w:asciiTheme="majorHAnsi" w:hAnsiTheme="majorHAnsi"/>
      <w:smallCaps/>
      <w:color w:val="auto"/>
      <w:sz w:val="2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3AF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education.vic.gov.au/school/principals/spag/community/pages/sponsorship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B4DE5E705584E950EF497F731B2AC" ma:contentTypeVersion="4" ma:contentTypeDescription="Create a new document." ma:contentTypeScope="" ma:versionID="fcf4fe7d2875eeb93798061f928e28ff">
  <xsd:schema xmlns:xsd="http://www.w3.org/2001/XMLSchema" xmlns:xs="http://www.w3.org/2001/XMLSchema" xmlns:p="http://schemas.microsoft.com/office/2006/metadata/properties" xmlns:ns2="80ebdd2e-2a79-4ec2-9e8a-ba959cb8afdb" xmlns:ns3="70a5c1fa-c721-4e61-8be1-81c4af2d950f" targetNamespace="http://schemas.microsoft.com/office/2006/metadata/properties" ma:root="true" ma:fieldsID="4e1410ca6406d49e8c5a631428ca6131" ns2:_="" ns3:_="">
    <xsd:import namespace="80ebdd2e-2a79-4ec2-9e8a-ba959cb8afdb"/>
    <xsd:import namespace="70a5c1fa-c721-4e61-8be1-81c4af2d95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dd2e-2a79-4ec2-9e8a-ba959cb8af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5c1fa-c721-4e61-8be1-81c4af2d95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9940E8-81E4-45AD-BFF5-11D76D273D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A7DB7C-A34E-48DB-A501-7C1773C9B3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03F5-3CAE-42CA-B31A-D6A82609FE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bdd2e-2a79-4ec2-9e8a-ba959cb8afdb"/>
    <ds:schemaRef ds:uri="70a5c1fa-c721-4e61-8be1-81c4af2d95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</dc:creator>
  <cp:keywords/>
  <dc:description/>
  <cp:lastModifiedBy>Anna Rigoni</cp:lastModifiedBy>
  <cp:revision>6</cp:revision>
  <dcterms:created xsi:type="dcterms:W3CDTF">2017-02-17T04:31:00Z</dcterms:created>
  <dcterms:modified xsi:type="dcterms:W3CDTF">2018-01-01T21:46:00Z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0x01010025AB4DE5E705584E950EF497F731B2AC</vt:lpwstr>
  </property>
</Properties>
</file>