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06587" w14:textId="6B814EEA" w:rsidR="00CB5A36" w:rsidRPr="00250898" w:rsidRDefault="007654CF" w:rsidP="00142C9A">
      <w:pPr>
        <w:pStyle w:val="Heading1"/>
        <w:rPr>
          <w:rFonts w:ascii="Calibri Light" w:hAnsi="Calibri Light"/>
          <w:b w:val="0"/>
          <w:szCs w:val="24"/>
          <w:u w:val="single"/>
        </w:rPr>
      </w:pPr>
      <w:r w:rsidRPr="00250898">
        <w:rPr>
          <w:rFonts w:ascii="Calibri Light" w:hAnsi="Calibri Light"/>
          <w:b w:val="0"/>
          <w:szCs w:val="24"/>
          <w:u w:val="single"/>
        </w:rPr>
        <w:t>Policy Statement</w:t>
      </w:r>
    </w:p>
    <w:p w14:paraId="09A06589" w14:textId="77777777" w:rsidR="00186322" w:rsidRPr="00250898" w:rsidRDefault="00CC3121" w:rsidP="00142C9A">
      <w:pPr>
        <w:rPr>
          <w:rFonts w:ascii="Calibri Light" w:hAnsi="Calibri Light"/>
          <w:b w:val="0"/>
          <w:sz w:val="24"/>
        </w:rPr>
      </w:pPr>
      <w:r w:rsidRPr="00250898">
        <w:rPr>
          <w:rFonts w:ascii="Calibri Light" w:hAnsi="Calibri Light"/>
          <w:b w:val="0"/>
          <w:sz w:val="24"/>
        </w:rPr>
        <w:t>Teachers and school staff</w:t>
      </w:r>
      <w:r w:rsidR="00186322" w:rsidRPr="00250898">
        <w:rPr>
          <w:rFonts w:ascii="Calibri Light" w:hAnsi="Calibri Light"/>
          <w:b w:val="0"/>
          <w:sz w:val="24"/>
        </w:rPr>
        <w:t xml:space="preserve"> are often asked by parents/carers to administer medication to </w:t>
      </w:r>
      <w:r w:rsidR="004C53C4" w:rsidRPr="00250898">
        <w:rPr>
          <w:rFonts w:ascii="Calibri Light" w:hAnsi="Calibri Light"/>
          <w:b w:val="0"/>
          <w:sz w:val="24"/>
        </w:rPr>
        <w:t xml:space="preserve">students to control a health condition. </w:t>
      </w:r>
      <w:r w:rsidR="00186322" w:rsidRPr="00250898">
        <w:rPr>
          <w:rFonts w:ascii="Calibri Light" w:hAnsi="Calibri Light"/>
          <w:b w:val="0"/>
          <w:sz w:val="24"/>
        </w:rPr>
        <w:t>Such requests at Charles</w:t>
      </w:r>
      <w:r w:rsidRPr="00250898">
        <w:rPr>
          <w:rFonts w:ascii="Calibri Light" w:hAnsi="Calibri Light"/>
          <w:b w:val="0"/>
          <w:sz w:val="24"/>
        </w:rPr>
        <w:t xml:space="preserve"> La T</w:t>
      </w:r>
      <w:r w:rsidR="00186322" w:rsidRPr="00250898">
        <w:rPr>
          <w:rFonts w:ascii="Calibri Light" w:hAnsi="Calibri Light"/>
          <w:b w:val="0"/>
          <w:sz w:val="24"/>
        </w:rPr>
        <w:t>robe College</w:t>
      </w:r>
      <w:r w:rsidR="00193003" w:rsidRPr="00250898">
        <w:rPr>
          <w:rFonts w:ascii="Calibri Light" w:hAnsi="Calibri Light"/>
          <w:b w:val="0"/>
          <w:sz w:val="24"/>
        </w:rPr>
        <w:t xml:space="preserve"> will be managed in an appropriate manner </w:t>
      </w:r>
      <w:r w:rsidR="00186322" w:rsidRPr="00250898">
        <w:rPr>
          <w:rFonts w:ascii="Calibri Light" w:hAnsi="Calibri Light"/>
          <w:b w:val="0"/>
          <w:sz w:val="24"/>
        </w:rPr>
        <w:t xml:space="preserve">so that </w:t>
      </w:r>
      <w:r w:rsidR="004C53C4" w:rsidRPr="00250898">
        <w:rPr>
          <w:rFonts w:ascii="Calibri Light" w:hAnsi="Calibri Light"/>
          <w:b w:val="0"/>
          <w:sz w:val="24"/>
        </w:rPr>
        <w:t xml:space="preserve">teachers (as part of their </w:t>
      </w:r>
      <w:r w:rsidR="00186322" w:rsidRPr="00250898">
        <w:rPr>
          <w:rFonts w:ascii="Calibri Light" w:hAnsi="Calibri Light"/>
          <w:b w:val="0"/>
          <w:sz w:val="24"/>
        </w:rPr>
        <w:t>duty of care) can assist student</w:t>
      </w:r>
      <w:bookmarkStart w:id="0" w:name="_GoBack"/>
      <w:bookmarkEnd w:id="0"/>
      <w:r w:rsidR="004C53C4" w:rsidRPr="00250898">
        <w:rPr>
          <w:rFonts w:ascii="Calibri Light" w:hAnsi="Calibri Light"/>
          <w:b w:val="0"/>
          <w:sz w:val="24"/>
        </w:rPr>
        <w:t>s, to take their medication.  Charles La</w:t>
      </w:r>
      <w:r w:rsidR="00E42A8F" w:rsidRPr="00250898">
        <w:rPr>
          <w:rFonts w:ascii="Calibri Light" w:hAnsi="Calibri Light"/>
          <w:b w:val="0"/>
          <w:sz w:val="24"/>
        </w:rPr>
        <w:t xml:space="preserve"> </w:t>
      </w:r>
      <w:r w:rsidR="004C53C4" w:rsidRPr="00250898">
        <w:rPr>
          <w:rFonts w:ascii="Calibri Light" w:hAnsi="Calibri Light"/>
          <w:b w:val="0"/>
          <w:sz w:val="24"/>
        </w:rPr>
        <w:t>Trobe College</w:t>
      </w:r>
      <w:r w:rsidR="00193003" w:rsidRPr="00250898">
        <w:rPr>
          <w:rFonts w:ascii="Calibri Light" w:hAnsi="Calibri Light"/>
          <w:b w:val="0"/>
          <w:sz w:val="24"/>
        </w:rPr>
        <w:t xml:space="preserve"> </w:t>
      </w:r>
      <w:r w:rsidR="004C53C4" w:rsidRPr="00250898">
        <w:rPr>
          <w:rFonts w:ascii="Calibri Light" w:hAnsi="Calibri Light"/>
          <w:b w:val="0"/>
          <w:sz w:val="24"/>
        </w:rPr>
        <w:t>will ensure students</w:t>
      </w:r>
      <w:r w:rsidR="00193003" w:rsidRPr="00250898">
        <w:rPr>
          <w:rFonts w:ascii="Calibri Light" w:hAnsi="Calibri Light"/>
          <w:b w:val="0"/>
          <w:sz w:val="24"/>
        </w:rPr>
        <w:t>’</w:t>
      </w:r>
      <w:r w:rsidR="004C53C4" w:rsidRPr="00250898">
        <w:rPr>
          <w:rFonts w:ascii="Calibri Light" w:hAnsi="Calibri Light"/>
          <w:b w:val="0"/>
          <w:sz w:val="24"/>
        </w:rPr>
        <w:t xml:space="preserve"> privacy and confidentiality </w:t>
      </w:r>
      <w:r w:rsidR="00186322" w:rsidRPr="00250898">
        <w:rPr>
          <w:rFonts w:ascii="Calibri Light" w:hAnsi="Calibri Light"/>
          <w:b w:val="0"/>
          <w:sz w:val="24"/>
        </w:rPr>
        <w:t>and will exercise sensitivity towards this issue to avoid any stigmatisation.</w:t>
      </w:r>
    </w:p>
    <w:p w14:paraId="09A0658A" w14:textId="0C7E076E" w:rsidR="007654CF" w:rsidRPr="00250898" w:rsidRDefault="007654CF" w:rsidP="007B1143">
      <w:pPr>
        <w:rPr>
          <w:rFonts w:ascii="Calibri Light" w:hAnsi="Calibri Light"/>
          <w:b w:val="0"/>
          <w:sz w:val="24"/>
        </w:rPr>
      </w:pPr>
    </w:p>
    <w:p w14:paraId="09A0658B" w14:textId="45D71BF9" w:rsidR="00CB5A36" w:rsidRPr="00250898" w:rsidRDefault="00003871" w:rsidP="00003871">
      <w:pPr>
        <w:pStyle w:val="Heading1"/>
        <w:rPr>
          <w:rFonts w:ascii="Calibri Light" w:hAnsi="Calibri Light"/>
          <w:b w:val="0"/>
          <w:szCs w:val="24"/>
          <w:u w:val="single"/>
        </w:rPr>
      </w:pPr>
      <w:r w:rsidRPr="00250898">
        <w:rPr>
          <w:rFonts w:ascii="Calibri Light" w:hAnsi="Calibri Light"/>
          <w:b w:val="0"/>
          <w:szCs w:val="24"/>
          <w:u w:val="single"/>
        </w:rPr>
        <w:t>gu</w:t>
      </w:r>
      <w:r w:rsidR="007654CF" w:rsidRPr="00250898">
        <w:rPr>
          <w:rFonts w:ascii="Calibri Light" w:hAnsi="Calibri Light"/>
          <w:b w:val="0"/>
          <w:szCs w:val="24"/>
          <w:u w:val="single"/>
        </w:rPr>
        <w:t>idelines</w:t>
      </w:r>
    </w:p>
    <w:p w14:paraId="09A0658E" w14:textId="0D5B0C5B" w:rsidR="00DC5163" w:rsidRPr="00250898" w:rsidRDefault="008B24CE"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Charles La</w:t>
      </w:r>
      <w:r w:rsidR="00E42A8F" w:rsidRPr="00250898">
        <w:rPr>
          <w:rFonts w:ascii="Calibri Light" w:hAnsi="Calibri Light"/>
          <w:b w:val="0"/>
          <w:color w:val="000000"/>
          <w:sz w:val="24"/>
        </w:rPr>
        <w:t xml:space="preserve"> </w:t>
      </w:r>
      <w:r w:rsidRPr="00250898">
        <w:rPr>
          <w:rFonts w:ascii="Calibri Light" w:hAnsi="Calibri Light"/>
          <w:b w:val="0"/>
          <w:color w:val="000000"/>
          <w:sz w:val="24"/>
        </w:rPr>
        <w:t>Trobe College</w:t>
      </w:r>
      <w:r w:rsidR="00E42A8F" w:rsidRPr="00250898">
        <w:rPr>
          <w:rFonts w:ascii="Calibri Light" w:hAnsi="Calibri Light"/>
          <w:b w:val="0"/>
          <w:color w:val="000000"/>
          <w:sz w:val="24"/>
        </w:rPr>
        <w:t xml:space="preserve"> </w:t>
      </w:r>
      <w:r w:rsidRPr="00250898">
        <w:rPr>
          <w:rFonts w:ascii="Calibri Light" w:hAnsi="Calibri Light"/>
          <w:b w:val="0"/>
          <w:color w:val="000000"/>
          <w:sz w:val="24"/>
        </w:rPr>
        <w:t>has developed procedure</w:t>
      </w:r>
      <w:r w:rsidR="00193003" w:rsidRPr="00250898">
        <w:rPr>
          <w:rFonts w:ascii="Calibri Light" w:hAnsi="Calibri Light"/>
          <w:b w:val="0"/>
          <w:color w:val="000000"/>
          <w:sz w:val="24"/>
        </w:rPr>
        <w:t>s</w:t>
      </w:r>
      <w:r w:rsidRPr="00250898">
        <w:rPr>
          <w:rFonts w:ascii="Calibri Light" w:hAnsi="Calibri Light"/>
          <w:b w:val="0"/>
          <w:color w:val="000000"/>
          <w:sz w:val="24"/>
        </w:rPr>
        <w:t xml:space="preserve"> for the administration of medication, and processes and protocols regarding the management of prescribed and non-prescribed medication for its students</w:t>
      </w:r>
      <w:r w:rsidR="00DC5163" w:rsidRPr="00250898">
        <w:rPr>
          <w:rFonts w:ascii="Calibri Light" w:hAnsi="Calibri Light"/>
          <w:b w:val="0"/>
          <w:color w:val="000000"/>
          <w:sz w:val="24"/>
        </w:rPr>
        <w:t>.</w:t>
      </w:r>
    </w:p>
    <w:p w14:paraId="09A06590" w14:textId="27AEC377" w:rsidR="00DC5163" w:rsidRPr="00250898" w:rsidRDefault="00193003"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The student’s parent/carer may wish to supply medication to be administered at the school. To minimise the quantity of medication held at the school, parents/carers should be encouraged to administer the student’s medication outside of the school day, for example medication required three times a day may be able to be taken before and after school, and before bed</w:t>
      </w:r>
      <w:r w:rsidR="00250898">
        <w:rPr>
          <w:rFonts w:ascii="Calibri Light" w:hAnsi="Calibri Light"/>
          <w:b w:val="0"/>
          <w:color w:val="000000"/>
          <w:sz w:val="24"/>
        </w:rPr>
        <w:t>.</w:t>
      </w:r>
    </w:p>
    <w:p w14:paraId="09A06591" w14:textId="77777777" w:rsidR="00193003" w:rsidRPr="00250898" w:rsidRDefault="00193003" w:rsidP="00250898">
      <w:pPr>
        <w:pStyle w:val="ListParagraph"/>
        <w:numPr>
          <w:ilvl w:val="0"/>
          <w:numId w:val="26"/>
        </w:numPr>
        <w:ind w:left="426" w:hanging="426"/>
        <w:rPr>
          <w:rFonts w:ascii="Calibri Light" w:hAnsi="Calibri Light"/>
          <w:b w:val="0"/>
          <w:i/>
          <w:color w:val="000000"/>
          <w:sz w:val="24"/>
        </w:rPr>
      </w:pPr>
      <w:r w:rsidRPr="00250898">
        <w:rPr>
          <w:rFonts w:ascii="Calibri Light" w:hAnsi="Calibri Light"/>
          <w:b w:val="0"/>
          <w:color w:val="000000"/>
          <w:sz w:val="24"/>
        </w:rPr>
        <w:t xml:space="preserve">Students will generally need supervision of their medication and other aspects of health care management.  </w:t>
      </w:r>
    </w:p>
    <w:p w14:paraId="09A06592" w14:textId="77777777" w:rsidR="007654CF" w:rsidRPr="00250898" w:rsidRDefault="007654CF" w:rsidP="007B1143">
      <w:pPr>
        <w:rPr>
          <w:rFonts w:ascii="Calibri Light" w:hAnsi="Calibri Light"/>
          <w:b w:val="0"/>
          <w:sz w:val="24"/>
        </w:rPr>
      </w:pPr>
    </w:p>
    <w:p w14:paraId="09A06593" w14:textId="7E2ADC4C" w:rsidR="007654CF" w:rsidRPr="00250898" w:rsidRDefault="007654CF" w:rsidP="00003871">
      <w:pPr>
        <w:pStyle w:val="Heading1"/>
        <w:rPr>
          <w:rFonts w:ascii="Calibri Light" w:hAnsi="Calibri Light"/>
          <w:b w:val="0"/>
          <w:szCs w:val="24"/>
          <w:u w:val="single"/>
        </w:rPr>
      </w:pPr>
      <w:r w:rsidRPr="00250898">
        <w:rPr>
          <w:rFonts w:ascii="Calibri Light" w:hAnsi="Calibri Light"/>
          <w:b w:val="0"/>
          <w:szCs w:val="24"/>
          <w:u w:val="single"/>
        </w:rPr>
        <w:t>Program</w:t>
      </w:r>
    </w:p>
    <w:p w14:paraId="09A06596" w14:textId="102E7359" w:rsidR="00DC5163" w:rsidRPr="00250898" w:rsidRDefault="00193003"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Students who are unwell should not attend school.</w:t>
      </w:r>
    </w:p>
    <w:p w14:paraId="09A06598" w14:textId="339BC74D" w:rsidR="00142C9A" w:rsidRPr="00250898" w:rsidRDefault="00193003"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Non-prescribed oral medications (eg: head-ache tablets) will not be administered by school staff.</w:t>
      </w:r>
    </w:p>
    <w:p w14:paraId="09A0659A" w14:textId="465C892B" w:rsidR="00193003" w:rsidRPr="00250898" w:rsidRDefault="00193003"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Parent/carer requests to administer prescribed medications to their child must be in writing on the form provided and must be supported by specific written instruction from the medical practitioner or pharmacist including the name of the student, dosage and time to be administered (original medications bottle or container should provide this information).</w:t>
      </w:r>
    </w:p>
    <w:p w14:paraId="09A0659C" w14:textId="5CF9C860" w:rsidR="00193003" w:rsidRPr="00250898" w:rsidRDefault="00193003" w:rsidP="007B1143">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All verbal requests for students to be administered prescribed medications whilst at school m</w:t>
      </w:r>
      <w:r w:rsidR="00CC3121" w:rsidRPr="00250898">
        <w:rPr>
          <w:rFonts w:ascii="Calibri Light" w:hAnsi="Calibri Light"/>
          <w:b w:val="0"/>
          <w:color w:val="000000"/>
          <w:sz w:val="24"/>
        </w:rPr>
        <w:t>ust be directed to the home teacher</w:t>
      </w:r>
      <w:r w:rsidRPr="00250898">
        <w:rPr>
          <w:rFonts w:ascii="Calibri Light" w:hAnsi="Calibri Light"/>
          <w:b w:val="0"/>
          <w:color w:val="000000"/>
          <w:sz w:val="24"/>
        </w:rPr>
        <w:t>, who in turn, will seek a meeting or discussion with parents to confirm details of the request and to outline school staff responsibilities.</w:t>
      </w:r>
    </w:p>
    <w:p w14:paraId="68250ABF" w14:textId="4D60FCF8" w:rsidR="00960CE4" w:rsidRPr="00250898" w:rsidRDefault="00193003"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 xml:space="preserve">Requests for prescribed medications to be administered by the school ‘as needed’ will </w:t>
      </w:r>
      <w:r w:rsidR="003278F5" w:rsidRPr="00250898">
        <w:rPr>
          <w:rFonts w:ascii="Calibri Light" w:hAnsi="Calibri Light"/>
          <w:b w:val="0"/>
          <w:color w:val="000000"/>
          <w:sz w:val="24"/>
        </w:rPr>
        <w:t xml:space="preserve">require </w:t>
      </w:r>
      <w:r w:rsidRPr="00250898">
        <w:rPr>
          <w:rFonts w:ascii="Calibri Light" w:hAnsi="Calibri Light"/>
          <w:b w:val="0"/>
          <w:color w:val="000000"/>
          <w:sz w:val="24"/>
        </w:rPr>
        <w:t>written clarification from the parents.</w:t>
      </w:r>
    </w:p>
    <w:p w14:paraId="09A0659F" w14:textId="67ACB83E" w:rsidR="00CC0CF9" w:rsidRPr="00250898" w:rsidRDefault="003278F5" w:rsidP="00250898">
      <w:pPr>
        <w:pStyle w:val="ListParagraph"/>
        <w:numPr>
          <w:ilvl w:val="0"/>
          <w:numId w:val="26"/>
        </w:numPr>
        <w:ind w:left="426" w:hanging="426"/>
        <w:rPr>
          <w:rFonts w:ascii="Calibri Light" w:hAnsi="Calibri Light"/>
          <w:b w:val="0"/>
          <w:color w:val="000000"/>
          <w:sz w:val="24"/>
        </w:rPr>
      </w:pPr>
      <w:r w:rsidRPr="00250898">
        <w:rPr>
          <w:rFonts w:ascii="Calibri Light" w:hAnsi="Calibri Light"/>
          <w:b w:val="0"/>
          <w:color w:val="000000"/>
          <w:sz w:val="24"/>
        </w:rPr>
        <w:t>The classroom teacher</w:t>
      </w:r>
      <w:r w:rsidR="00CC0CF9" w:rsidRPr="00250898">
        <w:rPr>
          <w:rFonts w:ascii="Calibri Light" w:hAnsi="Calibri Light"/>
          <w:b w:val="0"/>
          <w:color w:val="000000"/>
          <w:sz w:val="24"/>
        </w:rPr>
        <w:t xml:space="preserve"> (or nominee) administering medication </w:t>
      </w:r>
      <w:r w:rsidR="00ED1819" w:rsidRPr="00250898">
        <w:rPr>
          <w:rFonts w:ascii="Calibri Light" w:hAnsi="Calibri Light"/>
          <w:b w:val="0"/>
          <w:color w:val="000000"/>
          <w:sz w:val="24"/>
        </w:rPr>
        <w:t>will</w:t>
      </w:r>
      <w:r w:rsidR="00CC0CF9" w:rsidRPr="00250898">
        <w:rPr>
          <w:rFonts w:ascii="Calibri Light" w:hAnsi="Calibri Light"/>
          <w:b w:val="0"/>
          <w:color w:val="000000"/>
          <w:sz w:val="24"/>
        </w:rPr>
        <w:t xml:space="preserve"> ensure</w:t>
      </w:r>
      <w:r w:rsidR="00142C9A" w:rsidRPr="00250898">
        <w:rPr>
          <w:rFonts w:ascii="Calibri Light" w:hAnsi="Calibri Light"/>
          <w:b w:val="0"/>
          <w:color w:val="000000"/>
          <w:sz w:val="24"/>
        </w:rPr>
        <w:t xml:space="preserve"> </w:t>
      </w:r>
      <w:r w:rsidR="00CC0CF9" w:rsidRPr="00250898">
        <w:rPr>
          <w:rFonts w:ascii="Calibri Light" w:hAnsi="Calibri Light"/>
          <w:b w:val="0"/>
          <w:color w:val="000000"/>
          <w:sz w:val="24"/>
        </w:rPr>
        <w:t>that:</w:t>
      </w:r>
    </w:p>
    <w:p w14:paraId="09A065A0" w14:textId="6786989D" w:rsidR="00CC0CF9" w:rsidRPr="00250898" w:rsidRDefault="00CC0CF9" w:rsidP="00250898">
      <w:pPr>
        <w:pStyle w:val="ListParagraph"/>
        <w:numPr>
          <w:ilvl w:val="0"/>
          <w:numId w:val="27"/>
        </w:numPr>
        <w:ind w:left="709"/>
        <w:jc w:val="left"/>
        <w:rPr>
          <w:rFonts w:ascii="Calibri Light" w:hAnsi="Calibri Light" w:cs="Arial"/>
          <w:b w:val="0"/>
          <w:color w:val="000000"/>
          <w:sz w:val="24"/>
        </w:rPr>
      </w:pPr>
      <w:r w:rsidRPr="00250898">
        <w:rPr>
          <w:rFonts w:ascii="Calibri Light" w:hAnsi="Calibri Light" w:cs="Arial"/>
          <w:b w:val="0"/>
          <w:color w:val="000000"/>
          <w:sz w:val="24"/>
        </w:rPr>
        <w:t>the right child</w:t>
      </w:r>
    </w:p>
    <w:p w14:paraId="09A065A1" w14:textId="1A0CB029" w:rsidR="00CC0CF9" w:rsidRPr="00250898" w:rsidRDefault="00CC0CF9" w:rsidP="00250898">
      <w:pPr>
        <w:pStyle w:val="ListParagraph"/>
        <w:numPr>
          <w:ilvl w:val="0"/>
          <w:numId w:val="27"/>
        </w:numPr>
        <w:ind w:left="709"/>
        <w:jc w:val="left"/>
        <w:rPr>
          <w:rFonts w:ascii="Calibri Light" w:hAnsi="Calibri Light" w:cs="Arial"/>
          <w:b w:val="0"/>
          <w:color w:val="000000"/>
          <w:sz w:val="24"/>
        </w:rPr>
      </w:pPr>
      <w:r w:rsidRPr="00250898">
        <w:rPr>
          <w:rFonts w:ascii="Calibri Light" w:hAnsi="Calibri Light" w:cs="Arial"/>
          <w:b w:val="0"/>
          <w:color w:val="000000"/>
          <w:sz w:val="24"/>
        </w:rPr>
        <w:t>has the right medication</w:t>
      </w:r>
    </w:p>
    <w:p w14:paraId="09A065A2" w14:textId="25CA077B" w:rsidR="00CC0CF9" w:rsidRPr="00250898" w:rsidRDefault="00CC0CF9" w:rsidP="00250898">
      <w:pPr>
        <w:pStyle w:val="ListParagraph"/>
        <w:numPr>
          <w:ilvl w:val="0"/>
          <w:numId w:val="27"/>
        </w:numPr>
        <w:ind w:left="709"/>
        <w:jc w:val="left"/>
        <w:rPr>
          <w:rFonts w:ascii="Calibri Light" w:hAnsi="Calibri Light" w:cs="Arial"/>
          <w:b w:val="0"/>
          <w:color w:val="000000"/>
          <w:sz w:val="24"/>
        </w:rPr>
      </w:pPr>
      <w:r w:rsidRPr="00250898">
        <w:rPr>
          <w:rFonts w:ascii="Calibri Light" w:hAnsi="Calibri Light" w:cs="Arial"/>
          <w:b w:val="0"/>
          <w:color w:val="000000"/>
          <w:sz w:val="24"/>
        </w:rPr>
        <w:t>and the right dose</w:t>
      </w:r>
    </w:p>
    <w:p w14:paraId="09A065A9" w14:textId="7D1B7A42" w:rsidR="00A028F7" w:rsidRPr="00250898" w:rsidRDefault="005560F2" w:rsidP="00250898">
      <w:pPr>
        <w:pStyle w:val="ListParagraph"/>
        <w:numPr>
          <w:ilvl w:val="0"/>
          <w:numId w:val="27"/>
        </w:numPr>
        <w:ind w:left="709"/>
        <w:jc w:val="left"/>
        <w:rPr>
          <w:rFonts w:ascii="Calibri Light" w:hAnsi="Calibri Light" w:cs="Arial"/>
          <w:b w:val="0"/>
          <w:color w:val="000000"/>
          <w:sz w:val="24"/>
        </w:rPr>
      </w:pPr>
      <w:r w:rsidRPr="00250898">
        <w:rPr>
          <w:rFonts w:ascii="Calibri Light" w:hAnsi="Calibri Light" w:cs="Arial"/>
          <w:b w:val="0"/>
          <w:color w:val="000000"/>
          <w:sz w:val="24"/>
        </w:rPr>
        <w:t>by the right route (for example, oral or inhaled)</w:t>
      </w:r>
    </w:p>
    <w:p w14:paraId="09A065AA" w14:textId="2F54F803" w:rsidR="00CC0CF9" w:rsidRPr="00250898" w:rsidRDefault="00CC0CF9" w:rsidP="00250898">
      <w:pPr>
        <w:pStyle w:val="ListParagraph"/>
        <w:numPr>
          <w:ilvl w:val="0"/>
          <w:numId w:val="27"/>
        </w:numPr>
        <w:ind w:left="709"/>
        <w:jc w:val="left"/>
        <w:rPr>
          <w:rFonts w:ascii="Calibri Light" w:hAnsi="Calibri Light" w:cs="Arial"/>
          <w:b w:val="0"/>
          <w:color w:val="000000"/>
          <w:sz w:val="24"/>
        </w:rPr>
      </w:pPr>
      <w:r w:rsidRPr="00250898">
        <w:rPr>
          <w:rFonts w:ascii="Calibri Light" w:hAnsi="Calibri Light" w:cs="Arial"/>
          <w:b w:val="0"/>
          <w:color w:val="000000"/>
          <w:sz w:val="24"/>
        </w:rPr>
        <w:t>at the right time</w:t>
      </w:r>
      <w:r w:rsidR="00250898">
        <w:rPr>
          <w:rFonts w:ascii="Calibri Light" w:hAnsi="Calibri Light" w:cs="Arial"/>
          <w:b w:val="0"/>
          <w:color w:val="000000"/>
          <w:sz w:val="24"/>
        </w:rPr>
        <w:t>,</w:t>
      </w:r>
      <w:r w:rsidRPr="00250898">
        <w:rPr>
          <w:rFonts w:ascii="Calibri Light" w:hAnsi="Calibri Light" w:cs="Arial"/>
          <w:b w:val="0"/>
          <w:color w:val="000000"/>
          <w:sz w:val="24"/>
        </w:rPr>
        <w:t xml:space="preserve"> and</w:t>
      </w:r>
    </w:p>
    <w:p w14:paraId="09A065AC" w14:textId="5BEB7A07" w:rsidR="000827B9" w:rsidRPr="000927B2" w:rsidRDefault="00CC0CF9" w:rsidP="007B1143">
      <w:pPr>
        <w:pStyle w:val="ListParagraph"/>
        <w:numPr>
          <w:ilvl w:val="0"/>
          <w:numId w:val="27"/>
        </w:numPr>
        <w:ind w:left="709"/>
        <w:jc w:val="left"/>
        <w:rPr>
          <w:rFonts w:ascii="Calibri Light" w:hAnsi="Calibri Light" w:cs="Arial"/>
          <w:b w:val="0"/>
          <w:color w:val="000000"/>
          <w:sz w:val="24"/>
        </w:rPr>
      </w:pPr>
      <w:r w:rsidRPr="00250898">
        <w:rPr>
          <w:rFonts w:ascii="Calibri Light" w:hAnsi="Calibri Light" w:cs="Arial"/>
          <w:b w:val="0"/>
          <w:color w:val="000000"/>
          <w:sz w:val="24"/>
        </w:rPr>
        <w:t>they wri</w:t>
      </w:r>
      <w:r w:rsidR="00ED1819" w:rsidRPr="00250898">
        <w:rPr>
          <w:rFonts w:ascii="Calibri Light" w:hAnsi="Calibri Light" w:cs="Arial"/>
          <w:b w:val="0"/>
          <w:color w:val="000000"/>
          <w:sz w:val="24"/>
        </w:rPr>
        <w:t>te down what they have observed</w:t>
      </w:r>
      <w:r w:rsidR="00960CE4" w:rsidRPr="00250898">
        <w:rPr>
          <w:rFonts w:ascii="Calibri Light" w:hAnsi="Calibri Light" w:cs="Arial"/>
          <w:b w:val="0"/>
          <w:color w:val="000000"/>
          <w:sz w:val="24"/>
        </w:rPr>
        <w:t>.</w:t>
      </w:r>
    </w:p>
    <w:p w14:paraId="488E629D" w14:textId="77777777" w:rsidR="000927B2" w:rsidRDefault="003278F5" w:rsidP="007B1143">
      <w:pPr>
        <w:pStyle w:val="ListParagraph"/>
        <w:numPr>
          <w:ilvl w:val="0"/>
          <w:numId w:val="26"/>
        </w:numPr>
        <w:ind w:left="426" w:hanging="426"/>
        <w:rPr>
          <w:rFonts w:ascii="Calibri Light" w:hAnsi="Calibri Light" w:cs="Arial"/>
          <w:b w:val="0"/>
          <w:color w:val="000000"/>
          <w:sz w:val="24"/>
        </w:rPr>
      </w:pPr>
      <w:r w:rsidRPr="00250898">
        <w:rPr>
          <w:rFonts w:ascii="Calibri Light" w:hAnsi="Calibri Light" w:cs="Arial"/>
          <w:b w:val="0"/>
          <w:color w:val="000000"/>
          <w:sz w:val="24"/>
        </w:rPr>
        <w:t xml:space="preserve">The classroom teacher </w:t>
      </w:r>
      <w:r w:rsidR="009B70D1" w:rsidRPr="00250898">
        <w:rPr>
          <w:rFonts w:ascii="Calibri Light" w:hAnsi="Calibri Light" w:cs="Arial"/>
          <w:b w:val="0"/>
          <w:color w:val="000000"/>
          <w:sz w:val="24"/>
        </w:rPr>
        <w:t xml:space="preserve">or </w:t>
      </w:r>
      <w:r w:rsidR="0018448E" w:rsidRPr="00250898">
        <w:rPr>
          <w:rFonts w:ascii="Calibri Light" w:hAnsi="Calibri Light" w:cs="Arial"/>
          <w:b w:val="0"/>
          <w:color w:val="000000"/>
          <w:sz w:val="24"/>
        </w:rPr>
        <w:t xml:space="preserve">nominee will inform </w:t>
      </w:r>
      <w:r w:rsidRPr="00250898">
        <w:rPr>
          <w:rFonts w:ascii="Calibri Light" w:hAnsi="Calibri Light" w:cs="Arial"/>
          <w:b w:val="0"/>
          <w:color w:val="000000"/>
          <w:sz w:val="24"/>
        </w:rPr>
        <w:t xml:space="preserve">other </w:t>
      </w:r>
      <w:r w:rsidR="00CC0CF9" w:rsidRPr="00250898">
        <w:rPr>
          <w:rFonts w:ascii="Calibri Light" w:hAnsi="Calibri Light" w:cs="Arial"/>
          <w:b w:val="0"/>
          <w:color w:val="000000"/>
          <w:sz w:val="24"/>
        </w:rPr>
        <w:t>teacher</w:t>
      </w:r>
      <w:r w:rsidR="0018448E" w:rsidRPr="00250898">
        <w:rPr>
          <w:rFonts w:ascii="Calibri Light" w:hAnsi="Calibri Light" w:cs="Arial"/>
          <w:b w:val="0"/>
          <w:color w:val="000000"/>
          <w:sz w:val="24"/>
        </w:rPr>
        <w:t>s</w:t>
      </w:r>
      <w:r w:rsidR="00CC0CF9" w:rsidRPr="00250898">
        <w:rPr>
          <w:rFonts w:ascii="Calibri Light" w:hAnsi="Calibri Light" w:cs="Arial"/>
          <w:b w:val="0"/>
          <w:color w:val="000000"/>
          <w:sz w:val="24"/>
        </w:rPr>
        <w:t xml:space="preserve"> of thos</w:t>
      </w:r>
      <w:r w:rsidRPr="00250898">
        <w:rPr>
          <w:rFonts w:ascii="Calibri Light" w:hAnsi="Calibri Light" w:cs="Arial"/>
          <w:b w:val="0"/>
          <w:color w:val="000000"/>
          <w:sz w:val="24"/>
        </w:rPr>
        <w:t xml:space="preserve">e students </w:t>
      </w:r>
      <w:r w:rsidR="00CC0CF9" w:rsidRPr="00250898">
        <w:rPr>
          <w:rFonts w:ascii="Calibri Light" w:hAnsi="Calibri Light" w:cs="Arial"/>
          <w:b w:val="0"/>
          <w:color w:val="000000"/>
          <w:sz w:val="24"/>
        </w:rPr>
        <w:t xml:space="preserve">who require </w:t>
      </w:r>
      <w:r w:rsidR="00ED1819" w:rsidRPr="00250898">
        <w:rPr>
          <w:rFonts w:ascii="Calibri Light" w:hAnsi="Calibri Light" w:cs="Arial"/>
          <w:b w:val="0"/>
          <w:color w:val="000000"/>
          <w:sz w:val="24"/>
        </w:rPr>
        <w:t>prescribed medication</w:t>
      </w:r>
      <w:r w:rsidR="0018448E" w:rsidRPr="00250898">
        <w:rPr>
          <w:rFonts w:ascii="Calibri Light" w:hAnsi="Calibri Light" w:cs="Arial"/>
          <w:b w:val="0"/>
          <w:color w:val="000000"/>
          <w:sz w:val="24"/>
        </w:rPr>
        <w:t xml:space="preserve">.  The teachers </w:t>
      </w:r>
      <w:r w:rsidR="00ED1819" w:rsidRPr="00250898">
        <w:rPr>
          <w:rFonts w:ascii="Calibri Light" w:hAnsi="Calibri Light" w:cs="Arial"/>
          <w:b w:val="0"/>
          <w:color w:val="000000"/>
          <w:sz w:val="24"/>
        </w:rPr>
        <w:t>will</w:t>
      </w:r>
      <w:r w:rsidR="0018448E" w:rsidRPr="00250898">
        <w:rPr>
          <w:rFonts w:ascii="Calibri Light" w:hAnsi="Calibri Light" w:cs="Arial"/>
          <w:b w:val="0"/>
          <w:color w:val="000000"/>
          <w:sz w:val="24"/>
        </w:rPr>
        <w:t xml:space="preserve"> </w:t>
      </w:r>
      <w:r w:rsidR="00CC0CF9" w:rsidRPr="00250898">
        <w:rPr>
          <w:rFonts w:ascii="Calibri Light" w:hAnsi="Calibri Light" w:cs="Arial"/>
          <w:b w:val="0"/>
          <w:color w:val="000000"/>
          <w:sz w:val="24"/>
        </w:rPr>
        <w:t>release students at prescribed times so that they may</w:t>
      </w:r>
      <w:r w:rsidR="0018448E" w:rsidRPr="00250898">
        <w:rPr>
          <w:rFonts w:ascii="Calibri Light" w:hAnsi="Calibri Light" w:cs="Arial"/>
          <w:b w:val="0"/>
          <w:color w:val="000000"/>
          <w:sz w:val="24"/>
        </w:rPr>
        <w:t xml:space="preserve"> </w:t>
      </w:r>
      <w:r w:rsidR="00CC0CF9" w:rsidRPr="00250898">
        <w:rPr>
          <w:rFonts w:ascii="Calibri Light" w:hAnsi="Calibri Light" w:cs="Arial"/>
          <w:b w:val="0"/>
          <w:color w:val="000000"/>
          <w:sz w:val="24"/>
        </w:rPr>
        <w:t>receive thei</w:t>
      </w:r>
      <w:r w:rsidRPr="00250898">
        <w:rPr>
          <w:rFonts w:ascii="Calibri Light" w:hAnsi="Calibri Light" w:cs="Arial"/>
          <w:b w:val="0"/>
          <w:color w:val="000000"/>
          <w:sz w:val="24"/>
        </w:rPr>
        <w:t>r medications from the office staff</w:t>
      </w:r>
      <w:r w:rsidR="00CC0CF9" w:rsidRPr="00250898">
        <w:rPr>
          <w:rFonts w:ascii="Calibri Light" w:hAnsi="Calibri Light" w:cs="Arial"/>
          <w:b w:val="0"/>
          <w:color w:val="000000"/>
          <w:sz w:val="24"/>
        </w:rPr>
        <w:t xml:space="preserve"> or nominee.</w:t>
      </w:r>
    </w:p>
    <w:p w14:paraId="2048A14D" w14:textId="77777777" w:rsidR="000927B2" w:rsidRDefault="000827B9" w:rsidP="007B1143">
      <w:pPr>
        <w:pStyle w:val="ListParagraph"/>
        <w:numPr>
          <w:ilvl w:val="0"/>
          <w:numId w:val="26"/>
        </w:numPr>
        <w:ind w:left="426" w:hanging="426"/>
        <w:rPr>
          <w:rFonts w:ascii="Calibri Light" w:hAnsi="Calibri Light" w:cs="Arial"/>
          <w:b w:val="0"/>
          <w:color w:val="000000"/>
          <w:sz w:val="24"/>
        </w:rPr>
      </w:pPr>
      <w:r w:rsidRPr="000927B2">
        <w:rPr>
          <w:rFonts w:ascii="Calibri Light" w:hAnsi="Calibri Light" w:cs="Arial"/>
          <w:b w:val="0"/>
          <w:color w:val="000000"/>
          <w:sz w:val="24"/>
        </w:rPr>
        <w:t>A</w:t>
      </w:r>
      <w:r w:rsidR="001161D8" w:rsidRPr="000927B2">
        <w:rPr>
          <w:rFonts w:ascii="Calibri Light" w:hAnsi="Calibri Light" w:cs="Arial"/>
          <w:b w:val="0"/>
          <w:color w:val="000000"/>
          <w:sz w:val="24"/>
        </w:rPr>
        <w:t xml:space="preserve">ll completed Medication Request Forms and details relating to students, their prescribed medication, dosage quantities and times of administering will be kept and recorded in a </w:t>
      </w:r>
      <w:r w:rsidR="001161D8" w:rsidRPr="000927B2">
        <w:rPr>
          <w:rFonts w:ascii="Calibri Light" w:hAnsi="Calibri Light" w:cs="Arial"/>
          <w:b w:val="0"/>
          <w:color w:val="000000"/>
          <w:sz w:val="24"/>
        </w:rPr>
        <w:lastRenderedPageBreak/>
        <w:t>confidential</w:t>
      </w:r>
      <w:r w:rsidRPr="000927B2">
        <w:rPr>
          <w:rFonts w:ascii="Calibri Light" w:hAnsi="Calibri Light" w:cs="Arial"/>
          <w:b w:val="0"/>
          <w:color w:val="000000"/>
          <w:sz w:val="24"/>
        </w:rPr>
        <w:t xml:space="preserve"> </w:t>
      </w:r>
      <w:r w:rsidR="001161D8" w:rsidRPr="000927B2">
        <w:rPr>
          <w:rFonts w:ascii="Calibri Light" w:hAnsi="Calibri Light" w:cs="Arial"/>
          <w:b w:val="0"/>
          <w:color w:val="000000"/>
          <w:sz w:val="24"/>
        </w:rPr>
        <w:t xml:space="preserve">official loose-leaf </w:t>
      </w:r>
      <w:r w:rsidRPr="000927B2">
        <w:rPr>
          <w:rFonts w:ascii="Calibri Light" w:hAnsi="Calibri Light" w:cs="Arial"/>
          <w:b w:val="0"/>
          <w:color w:val="000000"/>
          <w:sz w:val="24"/>
        </w:rPr>
        <w:t xml:space="preserve">medications register </w:t>
      </w:r>
      <w:r w:rsidR="001161D8" w:rsidRPr="000927B2">
        <w:rPr>
          <w:rFonts w:ascii="Calibri Light" w:hAnsi="Calibri Light" w:cs="Arial"/>
          <w:b w:val="0"/>
          <w:color w:val="000000"/>
          <w:sz w:val="24"/>
        </w:rPr>
        <w:t xml:space="preserve">located in the school office and </w:t>
      </w:r>
      <w:r w:rsidRPr="000927B2">
        <w:rPr>
          <w:rFonts w:ascii="Calibri Light" w:hAnsi="Calibri Light" w:cs="Arial"/>
          <w:b w:val="0"/>
          <w:color w:val="000000"/>
          <w:sz w:val="24"/>
        </w:rPr>
        <w:t xml:space="preserve">will be completed by the </w:t>
      </w:r>
      <w:r w:rsidR="001161D8" w:rsidRPr="000927B2">
        <w:rPr>
          <w:rFonts w:ascii="Calibri Light" w:hAnsi="Calibri Light" w:cs="Arial"/>
          <w:b w:val="0"/>
          <w:color w:val="000000"/>
          <w:sz w:val="24"/>
        </w:rPr>
        <w:t>Principal or nominee</w:t>
      </w:r>
      <w:r w:rsidRPr="000927B2">
        <w:rPr>
          <w:rFonts w:ascii="Calibri Light" w:hAnsi="Calibri Light" w:cs="Arial"/>
          <w:b w:val="0"/>
          <w:color w:val="000000"/>
          <w:sz w:val="24"/>
        </w:rPr>
        <w:t xml:space="preserve"> administering the taking of medication</w:t>
      </w:r>
      <w:r w:rsidR="001161D8" w:rsidRPr="000927B2">
        <w:rPr>
          <w:rFonts w:ascii="Calibri Light" w:hAnsi="Calibri Light" w:cs="Arial"/>
          <w:b w:val="0"/>
          <w:color w:val="000000"/>
          <w:sz w:val="24"/>
        </w:rPr>
        <w:t xml:space="preserve"> in the presence of, and confirmed by a second staff member</w:t>
      </w:r>
      <w:r w:rsidRPr="000927B2">
        <w:rPr>
          <w:rFonts w:ascii="Calibri Light" w:hAnsi="Calibri Light" w:cs="Arial"/>
          <w:b w:val="0"/>
          <w:color w:val="000000"/>
          <w:sz w:val="24"/>
        </w:rPr>
        <w:t xml:space="preserve">. </w:t>
      </w:r>
    </w:p>
    <w:p w14:paraId="5F82F4D9" w14:textId="77777777" w:rsidR="000927B2" w:rsidRPr="000927B2" w:rsidRDefault="001161D8" w:rsidP="007B1143">
      <w:pPr>
        <w:pStyle w:val="ListParagraph"/>
        <w:numPr>
          <w:ilvl w:val="0"/>
          <w:numId w:val="26"/>
        </w:numPr>
        <w:ind w:left="426" w:hanging="426"/>
        <w:rPr>
          <w:rFonts w:ascii="Calibri Light" w:hAnsi="Calibri Light" w:cs="Arial"/>
          <w:b w:val="0"/>
          <w:color w:val="000000"/>
          <w:sz w:val="24"/>
        </w:rPr>
      </w:pPr>
      <w:r w:rsidRPr="000927B2">
        <w:rPr>
          <w:rFonts w:ascii="Calibri Light" w:hAnsi="Calibri Light" w:cs="Arial"/>
          <w:b w:val="0"/>
          <w:sz w:val="24"/>
        </w:rPr>
        <w:t>Students involved in school camps or excursions will be discreetly administered prescribed medications by the ‘Teacher in Charge’ in a manner consistent with the above procedures, with all details recorded on loose-leaf pages from the official medications register.  Completed pages will be returned to the official medications register on return of the excursion to school.</w:t>
      </w:r>
    </w:p>
    <w:p w14:paraId="6ABA1BED" w14:textId="77777777" w:rsidR="000927B2" w:rsidRPr="000927B2" w:rsidRDefault="001161D8" w:rsidP="007B1143">
      <w:pPr>
        <w:pStyle w:val="ListParagraph"/>
        <w:numPr>
          <w:ilvl w:val="0"/>
          <w:numId w:val="26"/>
        </w:numPr>
        <w:ind w:left="426" w:hanging="426"/>
        <w:rPr>
          <w:rFonts w:ascii="Calibri Light" w:hAnsi="Calibri Light" w:cs="Arial"/>
          <w:b w:val="0"/>
          <w:color w:val="000000"/>
          <w:sz w:val="24"/>
        </w:rPr>
      </w:pPr>
      <w:r w:rsidRPr="000927B2">
        <w:rPr>
          <w:rFonts w:ascii="Calibri Light" w:hAnsi="Calibri Light" w:cs="Arial"/>
          <w:b w:val="0"/>
          <w:sz w:val="24"/>
        </w:rPr>
        <w:t>Parents/</w:t>
      </w:r>
      <w:r w:rsidR="00741430" w:rsidRPr="000927B2">
        <w:rPr>
          <w:rFonts w:ascii="Calibri Light" w:hAnsi="Calibri Light" w:cs="Arial"/>
          <w:b w:val="0"/>
          <w:sz w:val="24"/>
        </w:rPr>
        <w:t>C</w:t>
      </w:r>
      <w:r w:rsidRPr="000927B2">
        <w:rPr>
          <w:rFonts w:ascii="Calibri Light" w:hAnsi="Calibri Light" w:cs="Arial"/>
          <w:b w:val="0"/>
          <w:sz w:val="24"/>
        </w:rPr>
        <w:t>arers of students that may require injections are required to meet with the principal</w:t>
      </w:r>
      <w:r w:rsidR="003278F5" w:rsidRPr="000927B2">
        <w:rPr>
          <w:rFonts w:ascii="Calibri Light" w:hAnsi="Calibri Light" w:cs="Arial"/>
          <w:b w:val="0"/>
          <w:sz w:val="24"/>
        </w:rPr>
        <w:t xml:space="preserve"> or classroom teacher</w:t>
      </w:r>
      <w:r w:rsidRPr="000927B2">
        <w:rPr>
          <w:rFonts w:ascii="Calibri Light" w:hAnsi="Calibri Light" w:cs="Arial"/>
          <w:b w:val="0"/>
          <w:sz w:val="24"/>
        </w:rPr>
        <w:t xml:space="preserve"> to discuss the matter.</w:t>
      </w:r>
    </w:p>
    <w:p w14:paraId="4D699491" w14:textId="77777777" w:rsidR="000927B2" w:rsidRPr="000927B2" w:rsidRDefault="00AA2119" w:rsidP="007B1143">
      <w:pPr>
        <w:pStyle w:val="ListParagraph"/>
        <w:numPr>
          <w:ilvl w:val="0"/>
          <w:numId w:val="26"/>
        </w:numPr>
        <w:ind w:left="426" w:hanging="426"/>
        <w:rPr>
          <w:rFonts w:ascii="Calibri Light" w:hAnsi="Calibri Light" w:cs="Arial"/>
          <w:b w:val="0"/>
          <w:color w:val="000000"/>
          <w:sz w:val="24"/>
        </w:rPr>
      </w:pPr>
      <w:r w:rsidRPr="000927B2">
        <w:rPr>
          <w:rFonts w:ascii="Calibri Light" w:hAnsi="Calibri Light" w:cs="Arial"/>
          <w:b w:val="0"/>
          <w:sz w:val="24"/>
        </w:rPr>
        <w:t>St</w:t>
      </w:r>
      <w:r w:rsidR="003278F5" w:rsidRPr="000927B2">
        <w:rPr>
          <w:rFonts w:ascii="Calibri Light" w:hAnsi="Calibri Light" w:cs="Arial"/>
          <w:b w:val="0"/>
          <w:sz w:val="24"/>
        </w:rPr>
        <w:t>udents who provide the classroom teacher</w:t>
      </w:r>
      <w:r w:rsidRPr="000927B2">
        <w:rPr>
          <w:rFonts w:ascii="Calibri Light" w:hAnsi="Calibri Light" w:cs="Arial"/>
          <w:b w:val="0"/>
          <w:sz w:val="24"/>
        </w:rPr>
        <w:t xml:space="preserve"> with written parent permission supported by approval of the principal may carry an asthma inhaler with them. </w:t>
      </w:r>
    </w:p>
    <w:p w14:paraId="09A065B7" w14:textId="2F4D8EBC" w:rsidR="001161D8" w:rsidRPr="000927B2" w:rsidRDefault="00AA2119" w:rsidP="007B1143">
      <w:pPr>
        <w:pStyle w:val="ListParagraph"/>
        <w:numPr>
          <w:ilvl w:val="0"/>
          <w:numId w:val="26"/>
        </w:numPr>
        <w:ind w:left="426" w:hanging="426"/>
        <w:rPr>
          <w:rFonts w:ascii="Calibri Light" w:hAnsi="Calibri Light" w:cs="Arial"/>
          <w:b w:val="0"/>
          <w:color w:val="000000"/>
          <w:sz w:val="24"/>
        </w:rPr>
      </w:pPr>
      <w:r w:rsidRPr="000927B2">
        <w:rPr>
          <w:rFonts w:ascii="Calibri Light" w:hAnsi="Calibri Light" w:cs="Arial"/>
          <w:b w:val="0"/>
          <w:sz w:val="24"/>
        </w:rPr>
        <w:t>Other</w:t>
      </w:r>
      <w:r w:rsidR="00960CE4" w:rsidRPr="000927B2">
        <w:rPr>
          <w:rFonts w:ascii="Calibri Light" w:hAnsi="Calibri Light" w:cs="Arial"/>
          <w:b w:val="0"/>
          <w:sz w:val="24"/>
        </w:rPr>
        <w:t xml:space="preserve"> requests for students to self-administer</w:t>
      </w:r>
      <w:r w:rsidRPr="000927B2">
        <w:rPr>
          <w:rFonts w:ascii="Calibri Light" w:hAnsi="Calibri Light" w:cs="Arial"/>
          <w:b w:val="0"/>
          <w:sz w:val="24"/>
        </w:rPr>
        <w:t xml:space="preserve"> their medication will be considered by the principal</w:t>
      </w:r>
      <w:r w:rsidR="003278F5" w:rsidRPr="000927B2">
        <w:rPr>
          <w:rFonts w:ascii="Calibri Light" w:hAnsi="Calibri Light" w:cs="Arial"/>
          <w:b w:val="0"/>
          <w:sz w:val="24"/>
        </w:rPr>
        <w:t>/classroom teacher</w:t>
      </w:r>
      <w:r w:rsidRPr="000927B2">
        <w:rPr>
          <w:rFonts w:ascii="Calibri Light" w:hAnsi="Calibri Light" w:cs="Arial"/>
          <w:b w:val="0"/>
          <w:sz w:val="24"/>
        </w:rPr>
        <w:t xml:space="preserve"> in </w:t>
      </w:r>
      <w:r w:rsidR="006B5CE7" w:rsidRPr="000927B2">
        <w:rPr>
          <w:rFonts w:ascii="Calibri Light" w:hAnsi="Calibri Light" w:cs="Arial"/>
          <w:b w:val="0"/>
          <w:color w:val="000000"/>
          <w:sz w:val="24"/>
        </w:rPr>
        <w:t>cons</w:t>
      </w:r>
      <w:r w:rsidR="00B26511" w:rsidRPr="000927B2">
        <w:rPr>
          <w:rFonts w:ascii="Calibri Light" w:hAnsi="Calibri Light" w:cs="Arial"/>
          <w:b w:val="0"/>
          <w:color w:val="000000"/>
          <w:sz w:val="24"/>
        </w:rPr>
        <w:t xml:space="preserve">ultation with parents/carers </w:t>
      </w:r>
      <w:r w:rsidR="006B5CE7" w:rsidRPr="000927B2">
        <w:rPr>
          <w:rFonts w:ascii="Calibri Light" w:hAnsi="Calibri Light" w:cs="Arial"/>
          <w:b w:val="0"/>
          <w:color w:val="000000"/>
          <w:sz w:val="24"/>
        </w:rPr>
        <w:t xml:space="preserve">and the student’s medical/health practitioner </w:t>
      </w:r>
      <w:r w:rsidRPr="000927B2">
        <w:rPr>
          <w:rFonts w:ascii="Calibri Light" w:hAnsi="Calibri Light" w:cs="Arial"/>
          <w:b w:val="0"/>
          <w:color w:val="000000"/>
          <w:sz w:val="24"/>
        </w:rPr>
        <w:t xml:space="preserve">to </w:t>
      </w:r>
      <w:r w:rsidR="006B5CE7" w:rsidRPr="000927B2">
        <w:rPr>
          <w:rFonts w:ascii="Calibri Light" w:hAnsi="Calibri Light" w:cs="Arial"/>
          <w:b w:val="0"/>
          <w:color w:val="000000"/>
          <w:sz w:val="24"/>
        </w:rPr>
        <w:t>consider the age and circumstances by which the student could be permitted to self-administer their medication.</w:t>
      </w:r>
      <w:r w:rsidR="00B26511" w:rsidRPr="000927B2">
        <w:rPr>
          <w:rFonts w:ascii="Calibri Light" w:hAnsi="Calibri Light" w:cs="Arial"/>
          <w:b w:val="0"/>
          <w:color w:val="000000"/>
          <w:sz w:val="24"/>
        </w:rPr>
        <w:t xml:space="preserve"> </w:t>
      </w:r>
      <w:r w:rsidRPr="000927B2">
        <w:rPr>
          <w:rFonts w:ascii="Calibri Light" w:hAnsi="Calibri Light" w:cs="Arial"/>
          <w:b w:val="0"/>
          <w:color w:val="000000"/>
          <w:sz w:val="24"/>
        </w:rPr>
        <w:t>M</w:t>
      </w:r>
      <w:r w:rsidR="006B5CE7" w:rsidRPr="000927B2">
        <w:rPr>
          <w:rFonts w:ascii="Calibri Light" w:hAnsi="Calibri Light" w:cs="Arial"/>
          <w:b w:val="0"/>
          <w:color w:val="000000"/>
          <w:sz w:val="24"/>
        </w:rPr>
        <w:t xml:space="preserve">edication to be self-administered by the student </w:t>
      </w:r>
      <w:r w:rsidRPr="000927B2">
        <w:rPr>
          <w:rFonts w:ascii="Calibri Light" w:hAnsi="Calibri Light" w:cs="Arial"/>
          <w:b w:val="0"/>
          <w:color w:val="000000"/>
          <w:sz w:val="24"/>
        </w:rPr>
        <w:t xml:space="preserve">will </w:t>
      </w:r>
      <w:r w:rsidR="006B5CE7" w:rsidRPr="000927B2">
        <w:rPr>
          <w:rFonts w:ascii="Calibri Light" w:hAnsi="Calibri Light" w:cs="Arial"/>
          <w:b w:val="0"/>
          <w:color w:val="000000"/>
          <w:sz w:val="24"/>
        </w:rPr>
        <w:t>be stored by the school. However, where immediate access is required by the student, such as in the case of asthma, anaphylaxis, or diabetes, medication must be stored in an easily accessible location.</w:t>
      </w:r>
    </w:p>
    <w:p w14:paraId="09A065B8" w14:textId="77777777" w:rsidR="001161D8" w:rsidRPr="00250898" w:rsidRDefault="001161D8" w:rsidP="007B1143">
      <w:pPr>
        <w:rPr>
          <w:rFonts w:ascii="Calibri Light" w:hAnsi="Calibri Light" w:cs="Arial"/>
          <w:b w:val="0"/>
          <w:sz w:val="24"/>
        </w:rPr>
      </w:pPr>
    </w:p>
    <w:p w14:paraId="09A065B9" w14:textId="7C8364AC" w:rsidR="00142C9A" w:rsidRPr="00250898" w:rsidRDefault="00142C9A" w:rsidP="00142C9A">
      <w:pPr>
        <w:ind w:left="720" w:hanging="720"/>
        <w:rPr>
          <w:rFonts w:ascii="Calibri Light" w:hAnsi="Calibri Light" w:cs="Arial"/>
          <w:b w:val="0"/>
          <w:color w:val="000000"/>
          <w:sz w:val="24"/>
        </w:rPr>
      </w:pPr>
      <w:r w:rsidRPr="00250898">
        <w:rPr>
          <w:rFonts w:ascii="Calibri Light" w:hAnsi="Calibri Light" w:cs="Arial"/>
          <w:b w:val="0"/>
          <w:color w:val="000000"/>
          <w:sz w:val="24"/>
        </w:rPr>
        <w:t>NB:</w:t>
      </w:r>
      <w:r w:rsidRPr="00250898">
        <w:rPr>
          <w:rFonts w:ascii="Calibri Light" w:hAnsi="Calibri Light" w:cs="Arial"/>
          <w:b w:val="0"/>
          <w:color w:val="000000"/>
          <w:sz w:val="24"/>
        </w:rPr>
        <w:tab/>
        <w:t xml:space="preserve">All prescription medications, are to be administered by the relevant staff member or nominee following the processes and protocols set out in the Medication Management Procedures (see appendix-a).  Analgesics can mask signs and symptoms of serious illness or injury and will not, therefore, be administered by the school, as a standard first aid strategy. Therefore analgesics such as aspirin and paracetamol will not be stored in the </w:t>
      </w:r>
      <w:r w:rsidR="00960CE4" w:rsidRPr="00250898">
        <w:rPr>
          <w:rFonts w:ascii="Calibri Light" w:hAnsi="Calibri Light" w:cs="Arial"/>
          <w:b w:val="0"/>
          <w:color w:val="000000"/>
          <w:sz w:val="24"/>
        </w:rPr>
        <w:t>school’s</w:t>
      </w:r>
      <w:r w:rsidRPr="00250898">
        <w:rPr>
          <w:rFonts w:ascii="Calibri Light" w:hAnsi="Calibri Light" w:cs="Arial"/>
          <w:b w:val="0"/>
          <w:color w:val="000000"/>
          <w:sz w:val="24"/>
        </w:rPr>
        <w:t xml:space="preserve"> first aid kit.</w:t>
      </w:r>
    </w:p>
    <w:p w14:paraId="09A065BA" w14:textId="77777777" w:rsidR="00142C9A" w:rsidRPr="00250898" w:rsidRDefault="00142C9A" w:rsidP="007B1143">
      <w:pPr>
        <w:rPr>
          <w:rFonts w:ascii="Calibri Light" w:hAnsi="Calibri Light" w:cs="Arial"/>
          <w:b w:val="0"/>
          <w:sz w:val="24"/>
        </w:rPr>
      </w:pPr>
    </w:p>
    <w:p w14:paraId="09A065BB" w14:textId="39458E7E" w:rsidR="007654CF" w:rsidRPr="00250898" w:rsidRDefault="00DC5163" w:rsidP="00DC5163">
      <w:pPr>
        <w:pStyle w:val="Heading1"/>
        <w:rPr>
          <w:rFonts w:ascii="Calibri Light" w:hAnsi="Calibri Light"/>
          <w:b w:val="0"/>
          <w:szCs w:val="24"/>
          <w:u w:val="single"/>
        </w:rPr>
      </w:pPr>
      <w:r w:rsidRPr="00250898">
        <w:rPr>
          <w:rFonts w:ascii="Calibri Light" w:hAnsi="Calibri Light"/>
          <w:b w:val="0"/>
          <w:szCs w:val="24"/>
          <w:u w:val="single"/>
        </w:rPr>
        <w:t>Evaluation</w:t>
      </w:r>
    </w:p>
    <w:p w14:paraId="09A065BD" w14:textId="77777777" w:rsidR="007654CF" w:rsidRPr="00250898" w:rsidRDefault="007654CF" w:rsidP="007B1143">
      <w:pPr>
        <w:rPr>
          <w:rFonts w:ascii="Calibri Light" w:hAnsi="Calibri Light" w:cs="Arial"/>
          <w:b w:val="0"/>
          <w:sz w:val="24"/>
        </w:rPr>
      </w:pPr>
      <w:r w:rsidRPr="00250898">
        <w:rPr>
          <w:rFonts w:ascii="Calibri Light" w:hAnsi="Calibri Light" w:cs="Arial"/>
          <w:b w:val="0"/>
          <w:sz w:val="24"/>
        </w:rPr>
        <w:t xml:space="preserve">This policy will be reviewed </w:t>
      </w:r>
      <w:r w:rsidRPr="005374A4">
        <w:rPr>
          <w:rFonts w:ascii="Calibri Light" w:hAnsi="Calibri Light" w:cs="Arial"/>
          <w:sz w:val="24"/>
        </w:rPr>
        <w:t>annually</w:t>
      </w:r>
      <w:r w:rsidRPr="00250898">
        <w:rPr>
          <w:rFonts w:ascii="Calibri Light" w:hAnsi="Calibri Light" w:cs="Arial"/>
          <w:b w:val="0"/>
          <w:sz w:val="24"/>
        </w:rPr>
        <w:t xml:space="preserve"> or more often if necessary due to changes in regulations or circumstances.</w:t>
      </w:r>
    </w:p>
    <w:p w14:paraId="1AC9963D" w14:textId="77777777" w:rsidR="00960CE4" w:rsidRPr="00250898" w:rsidRDefault="00960CE4" w:rsidP="00A028F7">
      <w:pPr>
        <w:rPr>
          <w:rFonts w:ascii="Calibri Light" w:hAnsi="Calibri Light" w:cs="Arial"/>
          <w:b w:val="0"/>
          <w:sz w:val="24"/>
        </w:rPr>
      </w:pPr>
    </w:p>
    <w:p w14:paraId="2E224015" w14:textId="5C307F73" w:rsidR="00853CCF" w:rsidRPr="00250898" w:rsidRDefault="00853CCF" w:rsidP="00853CCF">
      <w:pPr>
        <w:pStyle w:val="Heading1"/>
        <w:rPr>
          <w:rFonts w:ascii="Calibri Light" w:hAnsi="Calibri Light"/>
          <w:b w:val="0"/>
          <w:szCs w:val="24"/>
          <w:u w:val="single"/>
        </w:rPr>
      </w:pPr>
      <w:r w:rsidRPr="00250898">
        <w:rPr>
          <w:rFonts w:ascii="Calibri Light" w:hAnsi="Calibri Light"/>
          <w:b w:val="0"/>
          <w:szCs w:val="24"/>
          <w:u w:val="single"/>
        </w:rPr>
        <w:t>Ratification</w:t>
      </w:r>
    </w:p>
    <w:p w14:paraId="4B9649C5" w14:textId="08D4EA6C" w:rsidR="00853CCF" w:rsidRPr="00250898" w:rsidRDefault="00853CCF" w:rsidP="00853CCF">
      <w:pPr>
        <w:rPr>
          <w:rFonts w:ascii="Calibri Light" w:hAnsi="Calibri Light" w:cs="Arial"/>
          <w:b w:val="0"/>
          <w:sz w:val="24"/>
        </w:rPr>
      </w:pPr>
      <w:r w:rsidRPr="00250898">
        <w:rPr>
          <w:rFonts w:ascii="Calibri Light" w:hAnsi="Calibri Light" w:cs="Arial"/>
          <w:b w:val="0"/>
          <w:sz w:val="24"/>
        </w:rPr>
        <w:t xml:space="preserve">This policy was re-ratified on 15th </w:t>
      </w:r>
      <w:r w:rsidR="000927B2">
        <w:rPr>
          <w:rFonts w:ascii="Calibri Light" w:hAnsi="Calibri Light" w:cs="Arial"/>
          <w:b w:val="0"/>
          <w:sz w:val="24"/>
        </w:rPr>
        <w:t>February</w:t>
      </w:r>
      <w:r w:rsidRPr="00250898">
        <w:rPr>
          <w:rFonts w:ascii="Calibri Light" w:hAnsi="Calibri Light" w:cs="Arial"/>
          <w:b w:val="0"/>
          <w:sz w:val="24"/>
        </w:rPr>
        <w:t>, 2018.</w:t>
      </w:r>
    </w:p>
    <w:p w14:paraId="4E4FD2EB" w14:textId="77777777" w:rsidR="00853CCF" w:rsidRPr="00250898" w:rsidRDefault="00853CCF" w:rsidP="00853CCF">
      <w:pPr>
        <w:rPr>
          <w:sz w:val="24"/>
          <w:lang w:val="en-AU"/>
        </w:rPr>
      </w:pPr>
    </w:p>
    <w:p w14:paraId="76004003" w14:textId="73A2618D" w:rsidR="00960CE4" w:rsidRPr="000927B2" w:rsidRDefault="00853CCF" w:rsidP="000927B2">
      <w:pPr>
        <w:pStyle w:val="Heading1"/>
        <w:rPr>
          <w:rFonts w:ascii="Calibri Light" w:hAnsi="Calibri Light"/>
          <w:b w:val="0"/>
          <w:szCs w:val="24"/>
          <w:u w:val="single"/>
        </w:rPr>
      </w:pPr>
      <w:r w:rsidRPr="00250898">
        <w:rPr>
          <w:rFonts w:ascii="Calibri Light" w:hAnsi="Calibri Light"/>
          <w:b w:val="0"/>
          <w:szCs w:val="24"/>
          <w:u w:val="single"/>
        </w:rPr>
        <w:t>References</w:t>
      </w:r>
    </w:p>
    <w:p w14:paraId="09A065C5" w14:textId="77777777" w:rsidR="00A028F7" w:rsidRPr="009079F6" w:rsidRDefault="004209BD" w:rsidP="00A028F7">
      <w:pPr>
        <w:rPr>
          <w:rFonts w:ascii="Calibri Light" w:hAnsi="Calibri Light" w:cs="Arial"/>
          <w:b w:val="0"/>
        </w:rPr>
      </w:pPr>
      <w:hyperlink r:id="rId10" w:history="1">
        <w:r w:rsidR="00A028F7" w:rsidRPr="009079F6">
          <w:rPr>
            <w:rStyle w:val="Hyperlink"/>
            <w:rFonts w:ascii="Calibri Light" w:hAnsi="Calibri Light" w:cs="Arial"/>
            <w:b w:val="0"/>
          </w:rPr>
          <w:t>http://www.education.vic.gov.au/management/governance/referenceguide/enviro/4_5.htm</w:t>
        </w:r>
      </w:hyperlink>
    </w:p>
    <w:p w14:paraId="09A065C6" w14:textId="77777777" w:rsidR="00A028F7" w:rsidRPr="009079F6" w:rsidRDefault="004209BD" w:rsidP="00A028F7">
      <w:pPr>
        <w:rPr>
          <w:rFonts w:ascii="Calibri Light" w:hAnsi="Calibri Light" w:cs="Arial"/>
          <w:b w:val="0"/>
        </w:rPr>
      </w:pPr>
      <w:hyperlink r:id="rId11" w:history="1">
        <w:r w:rsidR="00A028F7" w:rsidRPr="009079F6">
          <w:rPr>
            <w:rStyle w:val="Hyperlink"/>
            <w:rFonts w:ascii="Calibri Light" w:hAnsi="Calibri Light" w:cs="Arial"/>
            <w:b w:val="0"/>
          </w:rPr>
          <w:t>http://www.education.vic.gov.au/healthwellbeing/health/anaphylaxisschools.htm</w:t>
        </w:r>
      </w:hyperlink>
    </w:p>
    <w:p w14:paraId="05CFC4EC" w14:textId="184E52C0" w:rsidR="000927B2" w:rsidRPr="009079F6" w:rsidRDefault="004209BD" w:rsidP="000927B2">
      <w:pPr>
        <w:rPr>
          <w:rStyle w:val="Hyperlink"/>
          <w:rFonts w:ascii="Calibri Light" w:hAnsi="Calibri Light" w:cs="Arial"/>
          <w:b w:val="0"/>
        </w:rPr>
      </w:pPr>
      <w:hyperlink r:id="rId12" w:history="1">
        <w:r w:rsidR="00A028F7" w:rsidRPr="009079F6">
          <w:rPr>
            <w:rStyle w:val="Hyperlink"/>
            <w:rFonts w:ascii="Calibri Light" w:hAnsi="Calibri Light" w:cs="Arial"/>
            <w:b w:val="0"/>
          </w:rPr>
          <w:t>http://www.asthma.org.au/Default.aspx?tabid=102</w:t>
        </w:r>
      </w:hyperlink>
    </w:p>
    <w:p w14:paraId="0FC956B6" w14:textId="77777777" w:rsidR="000927B2" w:rsidRDefault="000927B2">
      <w:pPr>
        <w:jc w:val="left"/>
        <w:rPr>
          <w:rStyle w:val="Hyperlink"/>
          <w:rFonts w:ascii="Calibri Light" w:hAnsi="Calibri Light" w:cs="Arial"/>
          <w:b w:val="0"/>
          <w:sz w:val="24"/>
        </w:rPr>
      </w:pPr>
      <w:r>
        <w:rPr>
          <w:rStyle w:val="Hyperlink"/>
          <w:rFonts w:ascii="Calibri Light" w:hAnsi="Calibri Light" w:cs="Arial"/>
          <w:b w:val="0"/>
          <w:sz w:val="24"/>
        </w:rPr>
        <w:br w:type="page"/>
      </w:r>
    </w:p>
    <w:p w14:paraId="6D3B558F" w14:textId="77777777" w:rsidR="000927B2" w:rsidRPr="000927B2" w:rsidRDefault="000927B2" w:rsidP="000927B2">
      <w:pPr>
        <w:rPr>
          <w:rFonts w:ascii="Calibri Light" w:hAnsi="Calibri Light" w:cs="Arial"/>
          <w:b w:val="0"/>
          <w:sz w:val="24"/>
        </w:rPr>
      </w:pPr>
    </w:p>
    <w:p w14:paraId="1491501B" w14:textId="24B1DB1C" w:rsidR="00657F81" w:rsidRPr="00657F81" w:rsidRDefault="00B266CA" w:rsidP="00657F81">
      <w:pPr>
        <w:pStyle w:val="Heading1"/>
        <w:rPr>
          <w:rFonts w:ascii="Calibri Light" w:hAnsi="Calibri Light"/>
          <w:b w:val="0"/>
          <w:szCs w:val="24"/>
          <w:u w:val="single"/>
        </w:rPr>
      </w:pPr>
      <w:r w:rsidRPr="00250898">
        <w:rPr>
          <w:rFonts w:ascii="Calibri Light" w:hAnsi="Calibri Light"/>
          <w:b w:val="0"/>
          <w:szCs w:val="24"/>
          <w:u w:val="single"/>
        </w:rPr>
        <w:t>Administration of Medicine Procedure</w:t>
      </w:r>
    </w:p>
    <w:p w14:paraId="09A065D0" w14:textId="77777777" w:rsidR="007B2D83" w:rsidRPr="00250898" w:rsidRDefault="007B2D83" w:rsidP="007B1143">
      <w:pPr>
        <w:rPr>
          <w:rFonts w:ascii="Calibri Light" w:hAnsi="Calibri Light" w:cs="Arial"/>
          <w:b w:val="0"/>
          <w:sz w:val="24"/>
        </w:rPr>
      </w:pPr>
      <w:r w:rsidRPr="00250898">
        <w:rPr>
          <w:rFonts w:ascii="Calibri Light" w:hAnsi="Calibri Light" w:cs="Arial"/>
          <w:b w:val="0"/>
          <w:color w:val="000000"/>
          <w:sz w:val="24"/>
        </w:rPr>
        <w:t>The school</w:t>
      </w:r>
      <w:r w:rsidRPr="00250898">
        <w:rPr>
          <w:rFonts w:ascii="Calibri Light" w:hAnsi="Calibri Light" w:cs="Arial"/>
          <w:b w:val="0"/>
          <w:sz w:val="24"/>
        </w:rPr>
        <w:t xml:space="preserve"> has developed procedures for the </w:t>
      </w:r>
      <w:r w:rsidRPr="00250898">
        <w:rPr>
          <w:rFonts w:ascii="Calibri Light" w:hAnsi="Calibri Light" w:cs="Arial"/>
          <w:b w:val="0"/>
          <w:color w:val="000000"/>
          <w:sz w:val="24"/>
        </w:rPr>
        <w:t>appropriate storage and administration of prescribed and non-prescribed medicines to students by school staff with reference to individual student medical information.</w:t>
      </w:r>
    </w:p>
    <w:p w14:paraId="09A065D1" w14:textId="77777777" w:rsidR="007B2D83" w:rsidRPr="00250898" w:rsidRDefault="007B2D83" w:rsidP="007B1143">
      <w:pPr>
        <w:rPr>
          <w:rFonts w:ascii="Calibri Light" w:hAnsi="Calibri Light" w:cs="Arial"/>
          <w:b w:val="0"/>
          <w:sz w:val="24"/>
        </w:rPr>
      </w:pPr>
    </w:p>
    <w:p w14:paraId="09A065D2" w14:textId="05421443" w:rsidR="007B2D83" w:rsidRPr="000927B2" w:rsidRDefault="003B248C" w:rsidP="007B1143">
      <w:pPr>
        <w:rPr>
          <w:rFonts w:ascii="Calibri Light" w:hAnsi="Calibri Light" w:cs="Arial"/>
          <w:sz w:val="24"/>
        </w:rPr>
      </w:pPr>
      <w:r w:rsidRPr="000927B2">
        <w:rPr>
          <w:rFonts w:ascii="Calibri Light" w:hAnsi="Calibri Light" w:cs="Arial"/>
          <w:sz w:val="24"/>
        </w:rPr>
        <w:t xml:space="preserve">1.0 Student </w:t>
      </w:r>
      <w:r w:rsidR="007B2D83" w:rsidRPr="000927B2">
        <w:rPr>
          <w:rFonts w:ascii="Calibri Light" w:hAnsi="Calibri Light" w:cs="Arial"/>
          <w:sz w:val="24"/>
        </w:rPr>
        <w:t>Information</w:t>
      </w:r>
    </w:p>
    <w:p w14:paraId="09A065D4"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Parents and/or guardians are required to keep the school informed of current medical contact details concerning students and any current medical conditions and appropriate medical history.</w:t>
      </w:r>
    </w:p>
    <w:p w14:paraId="09A065D5" w14:textId="77777777" w:rsidR="007B2D83" w:rsidRPr="00250898" w:rsidRDefault="007B2D83" w:rsidP="007B1143">
      <w:pPr>
        <w:rPr>
          <w:rFonts w:ascii="Calibri Light" w:hAnsi="Calibri Light" w:cs="Arial"/>
          <w:b w:val="0"/>
          <w:sz w:val="24"/>
        </w:rPr>
      </w:pPr>
    </w:p>
    <w:p w14:paraId="09A065D6"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Every student who has a medical condition or illness has an individual management plan that is attached to the student’s records. This management plan is provided by the student’s parents/guardians and contains details of: </w:t>
      </w:r>
    </w:p>
    <w:p w14:paraId="09A065D7" w14:textId="77777777" w:rsidR="007B2D83" w:rsidRPr="00250898" w:rsidRDefault="007B2D83" w:rsidP="00235748">
      <w:pPr>
        <w:pStyle w:val="ListParagraph"/>
        <w:numPr>
          <w:ilvl w:val="0"/>
          <w:numId w:val="22"/>
        </w:numPr>
        <w:rPr>
          <w:rFonts w:ascii="Calibri Light" w:hAnsi="Calibri Light" w:cs="Arial"/>
          <w:b w:val="0"/>
          <w:color w:val="000000"/>
          <w:sz w:val="24"/>
        </w:rPr>
      </w:pPr>
      <w:r w:rsidRPr="00250898">
        <w:rPr>
          <w:rFonts w:ascii="Calibri Light" w:hAnsi="Calibri Light" w:cs="Arial"/>
          <w:b w:val="0"/>
          <w:color w:val="000000"/>
          <w:sz w:val="24"/>
        </w:rPr>
        <w:t xml:space="preserve">the usual medical treatment needed by the student at school or on school activities </w:t>
      </w:r>
    </w:p>
    <w:p w14:paraId="09A065D8" w14:textId="77777777" w:rsidR="007B2D83" w:rsidRPr="00250898" w:rsidRDefault="007B2D83" w:rsidP="00235748">
      <w:pPr>
        <w:pStyle w:val="ListParagraph"/>
        <w:numPr>
          <w:ilvl w:val="0"/>
          <w:numId w:val="22"/>
        </w:numPr>
        <w:rPr>
          <w:rFonts w:ascii="Calibri Light" w:hAnsi="Calibri Light" w:cs="Arial"/>
          <w:b w:val="0"/>
          <w:color w:val="000000"/>
          <w:sz w:val="24"/>
        </w:rPr>
      </w:pPr>
      <w:r w:rsidRPr="00250898">
        <w:rPr>
          <w:rFonts w:ascii="Calibri Light" w:hAnsi="Calibri Light" w:cs="Arial"/>
          <w:b w:val="0"/>
          <w:color w:val="000000"/>
          <w:sz w:val="24"/>
        </w:rPr>
        <w:t xml:space="preserve">the medical treatment and action needed if the student’s condition deteriorates </w:t>
      </w:r>
    </w:p>
    <w:p w14:paraId="09A065D9" w14:textId="77777777" w:rsidR="007B2D83" w:rsidRPr="00250898" w:rsidRDefault="007B2D83" w:rsidP="00235748">
      <w:pPr>
        <w:pStyle w:val="ListParagraph"/>
        <w:numPr>
          <w:ilvl w:val="0"/>
          <w:numId w:val="22"/>
        </w:numPr>
        <w:rPr>
          <w:rFonts w:ascii="Calibri Light" w:hAnsi="Calibri Light" w:cs="Arial"/>
          <w:b w:val="0"/>
          <w:color w:val="000000"/>
          <w:sz w:val="24"/>
        </w:rPr>
      </w:pPr>
      <w:r w:rsidRPr="00250898">
        <w:rPr>
          <w:rFonts w:ascii="Calibri Light" w:hAnsi="Calibri Light" w:cs="Arial"/>
          <w:b w:val="0"/>
          <w:color w:val="000000"/>
          <w:sz w:val="24"/>
        </w:rPr>
        <w:t xml:space="preserve">the name, address and telephone numbers for an emergency contact and the student’s doctor. </w:t>
      </w:r>
    </w:p>
    <w:p w14:paraId="09A065DA" w14:textId="77777777" w:rsidR="007B2D83" w:rsidRPr="00250898" w:rsidRDefault="007B2D83" w:rsidP="007B1143">
      <w:pPr>
        <w:rPr>
          <w:rFonts w:ascii="Calibri Light" w:hAnsi="Calibri Light" w:cs="Arial Narrow"/>
          <w:b w:val="0"/>
          <w:color w:val="000000"/>
          <w:sz w:val="24"/>
        </w:rPr>
      </w:pPr>
    </w:p>
    <w:p w14:paraId="09A065DB" w14:textId="77777777" w:rsidR="007B2D83" w:rsidRPr="000927B2" w:rsidRDefault="007B2D83" w:rsidP="007B1143">
      <w:pPr>
        <w:rPr>
          <w:rFonts w:ascii="Calibri Light" w:hAnsi="Calibri Light" w:cs="Arial"/>
          <w:sz w:val="24"/>
        </w:rPr>
      </w:pPr>
      <w:r w:rsidRPr="000927B2">
        <w:rPr>
          <w:rFonts w:ascii="Calibri Light" w:hAnsi="Calibri Light" w:cs="Arial"/>
          <w:sz w:val="24"/>
        </w:rPr>
        <w:t xml:space="preserve">2.0 Administration of Prescribed Oral Medication </w:t>
      </w:r>
    </w:p>
    <w:p w14:paraId="09A065DE" w14:textId="470FA4EF"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Parents/guardians are required to inform the principal in writing of any prescribed medication that students need to take in school hours.  Where medication is required in spontaneous situations, detailed administration instructions should be provided, for example in the case of asthma attacks. Medication Administration Permission Forms are available from the Administration Office and should be completed and signed by the parent/guardian</w:t>
      </w:r>
      <w:r w:rsidR="000927B2">
        <w:rPr>
          <w:rFonts w:ascii="Calibri Light" w:hAnsi="Calibri Light" w:cs="Arial"/>
          <w:b w:val="0"/>
          <w:sz w:val="24"/>
        </w:rPr>
        <w:t>.</w:t>
      </w:r>
    </w:p>
    <w:p w14:paraId="09A065E0" w14:textId="022E4C13"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 xml:space="preserve">Certain students are capable of taking their own medication (usually tablets) while other students will need assistance from teachers.  This information will be recorded on the individual student’s management plan. </w:t>
      </w:r>
    </w:p>
    <w:p w14:paraId="09A065E2" w14:textId="23A4E824"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 xml:space="preserve">All medication sent to school is to be administered by school staff and, parents/guardians are required to supply medication in a container that gives the name of the medication, name of the student, the dose, and the time it is to be given. </w:t>
      </w:r>
    </w:p>
    <w:p w14:paraId="09A065E3" w14:textId="77777777"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 xml:space="preserve">Where medication for more than one day is supplied, it is to be locked in the storage cupboard in the school administration office. </w:t>
      </w:r>
    </w:p>
    <w:p w14:paraId="329AB630" w14:textId="77777777" w:rsidR="00960CE4" w:rsidRPr="00250898" w:rsidRDefault="00960CE4" w:rsidP="007B1143">
      <w:pPr>
        <w:rPr>
          <w:rFonts w:ascii="Calibri Light" w:hAnsi="Calibri Light" w:cs="Arial"/>
          <w:b w:val="0"/>
          <w:sz w:val="24"/>
          <w:u w:val="single"/>
        </w:rPr>
      </w:pPr>
    </w:p>
    <w:p w14:paraId="09A065E5" w14:textId="7BE8F20C" w:rsidR="007B2D83" w:rsidRPr="000927B2" w:rsidRDefault="007B2D83" w:rsidP="007B1143">
      <w:pPr>
        <w:rPr>
          <w:rFonts w:ascii="Calibri Light" w:hAnsi="Calibri Light" w:cs="Arial Narrow"/>
          <w:color w:val="000000"/>
          <w:sz w:val="24"/>
        </w:rPr>
      </w:pPr>
      <w:r w:rsidRPr="000927B2">
        <w:rPr>
          <w:rFonts w:ascii="Calibri Light" w:hAnsi="Calibri Light" w:cs="Arial"/>
          <w:sz w:val="24"/>
        </w:rPr>
        <w:t>3.0 Administration of</w:t>
      </w:r>
      <w:r w:rsidRPr="000927B2">
        <w:rPr>
          <w:rFonts w:ascii="Calibri Light" w:hAnsi="Calibri Light" w:cs="Arial Narrow"/>
          <w:bCs/>
          <w:color w:val="000000"/>
          <w:sz w:val="24"/>
        </w:rPr>
        <w:t xml:space="preserve"> </w:t>
      </w:r>
      <w:r w:rsidRPr="000927B2">
        <w:rPr>
          <w:rFonts w:ascii="Calibri Light" w:hAnsi="Calibri Light" w:cs="Arial"/>
          <w:sz w:val="24"/>
        </w:rPr>
        <w:t>Analgesics</w:t>
      </w:r>
    </w:p>
    <w:p w14:paraId="09A065E7"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Analgesics are only to be given following permission of parents/guardians and are to be issued by a First Aid Officer who maintains a record to monitor student intake. Analgesics are to be supplied by the parents.</w:t>
      </w:r>
    </w:p>
    <w:p w14:paraId="09A065E8" w14:textId="77777777" w:rsidR="007B2D83" w:rsidRPr="00250898" w:rsidRDefault="007B2D83" w:rsidP="007B1143">
      <w:pPr>
        <w:rPr>
          <w:rFonts w:ascii="Calibri Light" w:hAnsi="Calibri Light" w:cs="Arial"/>
          <w:b w:val="0"/>
          <w:color w:val="000000"/>
          <w:sz w:val="24"/>
          <w:u w:val="single"/>
        </w:rPr>
      </w:pPr>
    </w:p>
    <w:p w14:paraId="09A065E9" w14:textId="77777777" w:rsidR="007B2D83" w:rsidRPr="000927B2" w:rsidRDefault="007B2D83" w:rsidP="007B1143">
      <w:pPr>
        <w:rPr>
          <w:rFonts w:ascii="Calibri Light" w:hAnsi="Calibri Light" w:cs="Arial"/>
          <w:sz w:val="24"/>
        </w:rPr>
      </w:pPr>
      <w:r w:rsidRPr="000927B2">
        <w:rPr>
          <w:rFonts w:ascii="Calibri Light" w:hAnsi="Calibri Light" w:cs="Arial"/>
          <w:sz w:val="24"/>
        </w:rPr>
        <w:t>4.0 Asthma</w:t>
      </w:r>
    </w:p>
    <w:p w14:paraId="09A065EB"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Asthma is an extremely common condition for Australian students.  Students with asthma have sensitive airways in their lungs.  When exposed to certain triggers their airways narrow, making it hard for them to breathe.  Symptoms of asthma commonly include: </w:t>
      </w:r>
    </w:p>
    <w:p w14:paraId="09A065EC" w14:textId="77777777"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 xml:space="preserve">Cough </w:t>
      </w:r>
    </w:p>
    <w:p w14:paraId="09A065ED" w14:textId="77777777"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 xml:space="preserve">Tightness in the chest </w:t>
      </w:r>
    </w:p>
    <w:p w14:paraId="09A065F2" w14:textId="77777777"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lastRenderedPageBreak/>
        <w:t xml:space="preserve">Shortness of breath/rapid breathing </w:t>
      </w:r>
    </w:p>
    <w:p w14:paraId="09A065F3" w14:textId="77777777" w:rsidR="007B2D83" w:rsidRPr="000927B2" w:rsidRDefault="007B2D83" w:rsidP="000927B2">
      <w:pPr>
        <w:pStyle w:val="ListParagraph"/>
        <w:numPr>
          <w:ilvl w:val="0"/>
          <w:numId w:val="26"/>
        </w:numPr>
        <w:ind w:left="426" w:hanging="426"/>
        <w:rPr>
          <w:rFonts w:ascii="Calibri Light" w:hAnsi="Calibri Light" w:cs="Arial"/>
          <w:b w:val="0"/>
          <w:sz w:val="24"/>
        </w:rPr>
      </w:pPr>
      <w:r w:rsidRPr="000927B2">
        <w:rPr>
          <w:rFonts w:ascii="Calibri Light" w:hAnsi="Calibri Light" w:cs="Arial"/>
          <w:b w:val="0"/>
          <w:sz w:val="24"/>
        </w:rPr>
        <w:t xml:space="preserve">Wheeze (a whistling noise from the chest) </w:t>
      </w:r>
    </w:p>
    <w:p w14:paraId="09A065F4" w14:textId="77777777" w:rsidR="007B2D83" w:rsidRPr="00250898" w:rsidRDefault="007B2D83" w:rsidP="007B1143">
      <w:pPr>
        <w:rPr>
          <w:rFonts w:ascii="Calibri Light" w:hAnsi="Calibri Light" w:cs="Arial"/>
          <w:b w:val="0"/>
          <w:color w:val="000000"/>
          <w:sz w:val="24"/>
        </w:rPr>
      </w:pPr>
    </w:p>
    <w:p w14:paraId="09A065F5"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Many children have mild asthma with very minor problems and rarely need medication. However, some students will need medication on a daily basis and frequently require additional medication at school (particularly before or after vigorous exercise). Most students with asthma can control their asthma by taking regular medication. </w:t>
      </w:r>
    </w:p>
    <w:p w14:paraId="09A065F6" w14:textId="77777777" w:rsidR="007B2D83" w:rsidRPr="00250898" w:rsidRDefault="007B2D83" w:rsidP="007B1143">
      <w:pPr>
        <w:rPr>
          <w:rFonts w:ascii="Calibri Light" w:hAnsi="Calibri Light" w:cs="Arial"/>
          <w:b w:val="0"/>
          <w:color w:val="000000"/>
          <w:sz w:val="24"/>
          <w:u w:val="single"/>
        </w:rPr>
      </w:pPr>
    </w:p>
    <w:p w14:paraId="09A065F7" w14:textId="77777777" w:rsidR="007B2D83" w:rsidRPr="000927B2" w:rsidRDefault="007B2D83" w:rsidP="007B1143">
      <w:pPr>
        <w:rPr>
          <w:rFonts w:ascii="Calibri Light" w:hAnsi="Calibri Light" w:cs="Arial"/>
          <w:sz w:val="24"/>
        </w:rPr>
      </w:pPr>
      <w:r w:rsidRPr="000927B2">
        <w:rPr>
          <w:rFonts w:ascii="Calibri Light" w:hAnsi="Calibri Light" w:cs="Arial"/>
          <w:sz w:val="24"/>
        </w:rPr>
        <w:t xml:space="preserve">4.1 Student Asthma Information </w:t>
      </w:r>
    </w:p>
    <w:p w14:paraId="09A065F9" w14:textId="29025073" w:rsidR="007B2D83"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Every student with asthma attending the school has a written Asthma Action Plan, ideally completed by their treating doctor or paediatrician, in consultation with the student’s parent/carer. </w:t>
      </w:r>
    </w:p>
    <w:p w14:paraId="58D501CD" w14:textId="77777777" w:rsidR="000927B2" w:rsidRPr="00250898" w:rsidRDefault="000927B2" w:rsidP="007B1143">
      <w:pPr>
        <w:rPr>
          <w:rFonts w:ascii="Calibri Light" w:hAnsi="Calibri Light" w:cs="Arial"/>
          <w:b w:val="0"/>
          <w:color w:val="000000"/>
          <w:sz w:val="24"/>
        </w:rPr>
      </w:pPr>
    </w:p>
    <w:p w14:paraId="09A065FA"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This plan is attached to the student’s records and updated annually or more frequently if the student’s asthma changes significantly. The Asthma Action Plan should be provided by the student’s doctor and is accessible to all staff.  It contains information including:</w:t>
      </w:r>
    </w:p>
    <w:p w14:paraId="09A065FB" w14:textId="77777777" w:rsidR="007B2D83" w:rsidRPr="00250898" w:rsidRDefault="007B2D83" w:rsidP="00235748">
      <w:pPr>
        <w:pStyle w:val="ListParagraph"/>
        <w:numPr>
          <w:ilvl w:val="0"/>
          <w:numId w:val="21"/>
        </w:numPr>
        <w:rPr>
          <w:rFonts w:ascii="Calibri Light" w:hAnsi="Calibri Light" w:cs="Arial"/>
          <w:b w:val="0"/>
          <w:color w:val="000000"/>
          <w:sz w:val="24"/>
        </w:rPr>
      </w:pPr>
      <w:r w:rsidRPr="00250898">
        <w:rPr>
          <w:rFonts w:ascii="Calibri Light" w:hAnsi="Calibri Light" w:cs="Arial"/>
          <w:b w:val="0"/>
          <w:color w:val="000000"/>
          <w:sz w:val="24"/>
        </w:rPr>
        <w:t>Usual medical treatment (medication taken on a regular basis when the student is ‘well’ or as pre-medication prior to exercise)</w:t>
      </w:r>
    </w:p>
    <w:p w14:paraId="09A065FC" w14:textId="77777777" w:rsidR="007B2D83" w:rsidRPr="00250898" w:rsidRDefault="007B2D83" w:rsidP="00235748">
      <w:pPr>
        <w:pStyle w:val="ListParagraph"/>
        <w:numPr>
          <w:ilvl w:val="0"/>
          <w:numId w:val="21"/>
        </w:numPr>
        <w:rPr>
          <w:rFonts w:ascii="Calibri Light" w:hAnsi="Calibri Light" w:cs="Arial"/>
          <w:b w:val="0"/>
          <w:color w:val="000000"/>
          <w:sz w:val="24"/>
        </w:rPr>
      </w:pPr>
      <w:r w:rsidRPr="00250898">
        <w:rPr>
          <w:rFonts w:ascii="Calibri Light" w:hAnsi="Calibri Light" w:cs="Arial"/>
          <w:b w:val="0"/>
          <w:color w:val="000000"/>
          <w:sz w:val="24"/>
        </w:rPr>
        <w:t xml:space="preserve">Details on what to do and details of medications to be used in cases of deteriorating asthma. This includes how to recognise worsening symptoms and what to do during an acute asthma attack. </w:t>
      </w:r>
    </w:p>
    <w:p w14:paraId="09A065FD" w14:textId="77777777" w:rsidR="007B2D83" w:rsidRPr="00250898" w:rsidRDefault="007B2D83" w:rsidP="00235748">
      <w:pPr>
        <w:pStyle w:val="ListParagraph"/>
        <w:numPr>
          <w:ilvl w:val="0"/>
          <w:numId w:val="21"/>
        </w:numPr>
        <w:rPr>
          <w:rFonts w:ascii="Calibri Light" w:hAnsi="Calibri Light" w:cs="Arial"/>
          <w:b w:val="0"/>
          <w:color w:val="000000"/>
          <w:sz w:val="24"/>
        </w:rPr>
      </w:pPr>
      <w:r w:rsidRPr="00250898">
        <w:rPr>
          <w:rFonts w:ascii="Calibri Light" w:hAnsi="Calibri Light" w:cs="Arial"/>
          <w:b w:val="0"/>
          <w:color w:val="000000"/>
          <w:sz w:val="24"/>
        </w:rPr>
        <w:t xml:space="preserve">Name, address and telephone number of an emergency contact </w:t>
      </w:r>
    </w:p>
    <w:p w14:paraId="09A065FE" w14:textId="77777777" w:rsidR="007B2D83" w:rsidRPr="00250898" w:rsidRDefault="007B2D83" w:rsidP="00235748">
      <w:pPr>
        <w:pStyle w:val="ListParagraph"/>
        <w:numPr>
          <w:ilvl w:val="0"/>
          <w:numId w:val="21"/>
        </w:numPr>
        <w:rPr>
          <w:rFonts w:ascii="Calibri Light" w:hAnsi="Calibri Light" w:cs="Arial"/>
          <w:b w:val="0"/>
          <w:color w:val="000000"/>
          <w:sz w:val="24"/>
        </w:rPr>
      </w:pPr>
      <w:r w:rsidRPr="00250898">
        <w:rPr>
          <w:rFonts w:ascii="Calibri Light" w:hAnsi="Calibri Light" w:cs="Arial"/>
          <w:b w:val="0"/>
          <w:color w:val="000000"/>
          <w:sz w:val="24"/>
        </w:rPr>
        <w:t xml:space="preserve">Name, address and telephone number (including an after-hours number) of the student’s doctor. </w:t>
      </w:r>
    </w:p>
    <w:p w14:paraId="09A065FF" w14:textId="77777777" w:rsidR="007B2D83" w:rsidRPr="00250898" w:rsidRDefault="007B2D83" w:rsidP="007B1143">
      <w:pPr>
        <w:rPr>
          <w:rFonts w:ascii="Calibri Light" w:hAnsi="Calibri Light" w:cs="Arial"/>
          <w:b w:val="0"/>
          <w:color w:val="000000"/>
          <w:sz w:val="24"/>
        </w:rPr>
      </w:pPr>
    </w:p>
    <w:p w14:paraId="09A06600"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If a student is obviously and repeatedly experiencing asthma symptoms and/or using an excessive amount of reliever medication, the parents/carers will be notified so that appropriate medical consultation can be arranged. Students needing asthma medication during school attendance must have their medication use; date, time and amount of dose recorded in the First Aid Treatment Book in the Sick Bay each time for monitoring of their condition.</w:t>
      </w:r>
    </w:p>
    <w:p w14:paraId="09A06601" w14:textId="77777777" w:rsidR="007B2D83" w:rsidRPr="00250898" w:rsidRDefault="007B2D83" w:rsidP="007B1143">
      <w:pPr>
        <w:rPr>
          <w:rFonts w:ascii="Calibri Light" w:hAnsi="Calibri Light" w:cs="Arial Narrow"/>
          <w:b w:val="0"/>
          <w:bCs/>
          <w:color w:val="000000"/>
          <w:sz w:val="24"/>
        </w:rPr>
      </w:pPr>
    </w:p>
    <w:p w14:paraId="09A06602" w14:textId="77777777" w:rsidR="007B2D83" w:rsidRPr="000927B2" w:rsidRDefault="007B2D83" w:rsidP="007B1143">
      <w:pPr>
        <w:rPr>
          <w:rFonts w:ascii="Calibri Light" w:hAnsi="Calibri Light" w:cs="Arial"/>
          <w:sz w:val="24"/>
        </w:rPr>
      </w:pPr>
      <w:r w:rsidRPr="000927B2">
        <w:rPr>
          <w:rFonts w:ascii="Calibri Light" w:hAnsi="Calibri Light" w:cs="Arial"/>
          <w:sz w:val="24"/>
        </w:rPr>
        <w:t xml:space="preserve">4.1.1 Asthma Medication </w:t>
      </w:r>
    </w:p>
    <w:p w14:paraId="09A06604"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There are three main groups of asthma medications: relievers, preventers and symptom controllers. There are also combination medications containing preventer and symptom controller medication in the same delivery device. </w:t>
      </w:r>
    </w:p>
    <w:p w14:paraId="09A06605" w14:textId="77777777" w:rsidR="007B2D83" w:rsidRPr="00250898" w:rsidRDefault="007B2D83" w:rsidP="007B1143">
      <w:pPr>
        <w:rPr>
          <w:rFonts w:ascii="Calibri Light" w:hAnsi="Calibri Light" w:cs="Arial"/>
          <w:b w:val="0"/>
          <w:color w:val="000000"/>
          <w:sz w:val="24"/>
        </w:rPr>
      </w:pPr>
    </w:p>
    <w:p w14:paraId="09A06606"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Reliever medication provides relief from asthma symptoms within minutes. It relaxes the muscles around the airways for up to four hours, allowing air to move more easily through the airways. Reliever medications are usually blue in colour and common brand names include Airomir, Asmol, Bricanyl, Epaq and Ventolin. These medications will be easily accessible to students at all times, preferably carried by the student with asthma. All students with asthma are encouraged to recognise their own asthma symptoms and take their blue reliever medication as soon as they develop symptoms at school.  </w:t>
      </w:r>
    </w:p>
    <w:p w14:paraId="09A06607" w14:textId="77777777" w:rsidR="007B2D83" w:rsidRPr="00250898" w:rsidRDefault="007B2D83" w:rsidP="007B1143">
      <w:pPr>
        <w:rPr>
          <w:rFonts w:ascii="Calibri Light" w:hAnsi="Calibri Light" w:cs="Arial"/>
          <w:b w:val="0"/>
          <w:color w:val="000000"/>
          <w:sz w:val="24"/>
        </w:rPr>
      </w:pPr>
    </w:p>
    <w:p w14:paraId="09A06608"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lastRenderedPageBreak/>
        <w:t xml:space="preserve">Preventer medications come in autumn colours (for example brown, orange, yellow) and are used on a regular basis to prevent asthma symptoms. They are mostly taken twice a day at home and will generally not be seen in the school environment. </w:t>
      </w:r>
    </w:p>
    <w:p w14:paraId="09A06609" w14:textId="77777777" w:rsidR="007B2D83" w:rsidRPr="00250898" w:rsidRDefault="007B2D83" w:rsidP="007B1143">
      <w:pPr>
        <w:rPr>
          <w:rFonts w:ascii="Calibri Light" w:hAnsi="Calibri Light" w:cs="Arial"/>
          <w:b w:val="0"/>
          <w:color w:val="000000"/>
          <w:sz w:val="24"/>
        </w:rPr>
      </w:pPr>
    </w:p>
    <w:p w14:paraId="09A0660A"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Symptom controllers are green in colour and are often referred to as long acting relievers. Symptom controllers are used in conjunction with preventer medication and are taken at home once or twice a day. </w:t>
      </w:r>
    </w:p>
    <w:p w14:paraId="09A0660B" w14:textId="77777777" w:rsidR="007B2D83" w:rsidRPr="00250898" w:rsidRDefault="007B2D83" w:rsidP="007B1143">
      <w:pPr>
        <w:rPr>
          <w:rFonts w:ascii="Calibri Light" w:hAnsi="Calibri Light" w:cs="Arial"/>
          <w:b w:val="0"/>
          <w:color w:val="000000"/>
          <w:sz w:val="24"/>
        </w:rPr>
      </w:pPr>
    </w:p>
    <w:p w14:paraId="09A0660C" w14:textId="77777777" w:rsidR="007B2D83" w:rsidRPr="00250898" w:rsidRDefault="007B2D83" w:rsidP="007B1143">
      <w:pPr>
        <w:rPr>
          <w:rFonts w:ascii="Calibri Light" w:hAnsi="Calibri Light" w:cs="Arial"/>
          <w:b w:val="0"/>
          <w:color w:val="000000"/>
          <w:sz w:val="24"/>
        </w:rPr>
      </w:pPr>
      <w:r w:rsidRPr="00250898">
        <w:rPr>
          <w:rFonts w:ascii="Calibri Light" w:hAnsi="Calibri Light" w:cs="Arial"/>
          <w:b w:val="0"/>
          <w:color w:val="000000"/>
          <w:sz w:val="24"/>
        </w:rPr>
        <w:t xml:space="preserve">Symptom controllers and preventer medications are often combined in one device. These are referred to as combination medications and will generally not be seen at school. </w:t>
      </w:r>
    </w:p>
    <w:sectPr w:rsidR="007B2D83" w:rsidRPr="00250898" w:rsidSect="00142C9A">
      <w:headerReference w:type="default" r:id="rId13"/>
      <w:footerReference w:type="even" r:id="rId14"/>
      <w:footerReference w:type="default" r:id="rId15"/>
      <w:pgSz w:w="11906" w:h="16838"/>
      <w:pgMar w:top="1247" w:right="1247" w:bottom="39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DBDE5" w14:textId="77777777" w:rsidR="00A45ACD" w:rsidRDefault="00A45ACD">
      <w:r>
        <w:separator/>
      </w:r>
    </w:p>
  </w:endnote>
  <w:endnote w:type="continuationSeparator" w:id="0">
    <w:p w14:paraId="703C3934" w14:textId="77777777" w:rsidR="00A45ACD" w:rsidRDefault="00A45ACD">
      <w:r>
        <w:continuationSeparator/>
      </w:r>
    </w:p>
  </w:endnote>
  <w:endnote w:type="continuationNotice" w:id="1">
    <w:p w14:paraId="208BEA85" w14:textId="77777777" w:rsidR="00A45ACD" w:rsidRDefault="00A4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06614" w14:textId="77777777" w:rsidR="003B248C" w:rsidRDefault="003B248C" w:rsidP="004253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06615" w14:textId="77777777" w:rsidR="003B248C" w:rsidRDefault="003B248C" w:rsidP="004253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87580"/>
      <w:docPartObj>
        <w:docPartGallery w:val="Page Numbers (Bottom of Page)"/>
        <w:docPartUnique/>
      </w:docPartObj>
    </w:sdtPr>
    <w:sdtEndPr>
      <w:rPr>
        <w:rFonts w:ascii="Calibri" w:hAnsi="Calibri" w:cs="Calibri"/>
        <w:b w:val="0"/>
        <w:noProof/>
      </w:rPr>
    </w:sdtEndPr>
    <w:sdtContent>
      <w:p w14:paraId="09A06616" w14:textId="22D5D3AF" w:rsidR="003B248C" w:rsidRPr="00853CCF" w:rsidRDefault="00960CE4" w:rsidP="00853CCF">
        <w:pPr>
          <w:pStyle w:val="Footer"/>
          <w:jc w:val="center"/>
          <w:rPr>
            <w:rFonts w:ascii="Calibri" w:hAnsi="Calibri" w:cs="Calibri"/>
            <w:b w:val="0"/>
          </w:rPr>
        </w:pPr>
        <w:r w:rsidRPr="00853CCF">
          <w:rPr>
            <w:rFonts w:ascii="Calibri" w:hAnsi="Calibri" w:cs="Calibri"/>
            <w:b w:val="0"/>
          </w:rPr>
          <w:fldChar w:fldCharType="begin"/>
        </w:r>
        <w:r w:rsidRPr="00853CCF">
          <w:rPr>
            <w:rFonts w:ascii="Calibri" w:hAnsi="Calibri" w:cs="Calibri"/>
            <w:b w:val="0"/>
          </w:rPr>
          <w:instrText xml:space="preserve"> PAGE   \* MERGEFORMAT </w:instrText>
        </w:r>
        <w:r w:rsidRPr="00853CCF">
          <w:rPr>
            <w:rFonts w:ascii="Calibri" w:hAnsi="Calibri" w:cs="Calibri"/>
            <w:b w:val="0"/>
          </w:rPr>
          <w:fldChar w:fldCharType="separate"/>
        </w:r>
        <w:r w:rsidR="004209BD">
          <w:rPr>
            <w:rFonts w:ascii="Calibri" w:hAnsi="Calibri" w:cs="Calibri"/>
            <w:b w:val="0"/>
            <w:noProof/>
          </w:rPr>
          <w:t>1</w:t>
        </w:r>
        <w:r w:rsidRPr="00853CCF">
          <w:rPr>
            <w:rFonts w:ascii="Calibri" w:hAnsi="Calibri" w:cs="Calibri"/>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27A18" w14:textId="77777777" w:rsidR="00A45ACD" w:rsidRDefault="00A45ACD">
      <w:r>
        <w:separator/>
      </w:r>
    </w:p>
  </w:footnote>
  <w:footnote w:type="continuationSeparator" w:id="0">
    <w:p w14:paraId="17725DC9" w14:textId="77777777" w:rsidR="00A45ACD" w:rsidRDefault="00A45ACD">
      <w:r>
        <w:continuationSeparator/>
      </w:r>
    </w:p>
  </w:footnote>
  <w:footnote w:type="continuationNotice" w:id="1">
    <w:p w14:paraId="0F59A84B" w14:textId="77777777" w:rsidR="00A45ACD" w:rsidRDefault="00A45A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Look w:val="04A0" w:firstRow="1" w:lastRow="0" w:firstColumn="1" w:lastColumn="0" w:noHBand="0" w:noVBand="1"/>
    </w:tblPr>
    <w:tblGrid>
      <w:gridCol w:w="6912"/>
      <w:gridCol w:w="2694"/>
    </w:tblGrid>
    <w:tr w:rsidR="00B204A3" w14:paraId="1F504604" w14:textId="77777777" w:rsidTr="00250898">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14:paraId="50DDE105" w14:textId="11B4C8A0" w:rsidR="00B204A3" w:rsidRPr="00B204A3" w:rsidRDefault="00B204A3" w:rsidP="00250898">
          <w:pPr>
            <w:pStyle w:val="Title"/>
            <w:pBdr>
              <w:bottom w:val="none" w:sz="0" w:space="0" w:color="auto"/>
            </w:pBdr>
            <w:tabs>
              <w:tab w:val="left" w:pos="1205"/>
            </w:tabs>
            <w:jc w:val="center"/>
            <w:rPr>
              <w:rFonts w:ascii="Calibri Light" w:hAnsi="Calibri Light"/>
              <w:color w:val="auto"/>
              <w:sz w:val="36"/>
              <w:szCs w:val="36"/>
              <w:lang w:eastAsia="en-AU"/>
            </w:rPr>
          </w:pPr>
          <w:r w:rsidRPr="00250898">
            <w:rPr>
              <w:rFonts w:ascii="Calibri Light" w:hAnsi="Calibri Light"/>
              <w:b w:val="0"/>
              <w:color w:val="auto"/>
              <w:sz w:val="36"/>
              <w:szCs w:val="36"/>
              <w:lang w:eastAsia="en-AU"/>
            </w:rPr>
            <w:t>ADMINISTRATION OF MEDICATION POLICY</w:t>
          </w:r>
        </w:p>
      </w:tc>
      <w:tc>
        <w:tcPr>
          <w:tcW w:w="2694" w:type="dxa"/>
          <w:tcBorders>
            <w:top w:val="single" w:sz="4" w:space="0" w:color="auto"/>
            <w:left w:val="single" w:sz="4" w:space="0" w:color="auto"/>
            <w:bottom w:val="single" w:sz="4" w:space="0" w:color="auto"/>
            <w:right w:val="single" w:sz="4" w:space="0" w:color="auto"/>
          </w:tcBorders>
          <w:hideMark/>
        </w:tcPr>
        <w:p w14:paraId="6B0E5142" w14:textId="4D7766E5" w:rsidR="00B204A3" w:rsidRDefault="004209BD" w:rsidP="00763805">
          <w:pPr>
            <w:pStyle w:val="Title"/>
            <w:pBdr>
              <w:bottom w:val="none" w:sz="0" w:space="0" w:color="auto"/>
            </w:pBdr>
            <w:jc w:val="right"/>
            <w:rPr>
              <w:lang w:eastAsia="en-AU"/>
            </w:rPr>
          </w:pPr>
          <w:r>
            <w:rPr>
              <w:noProof/>
              <w:lang w:val="en-AU" w:eastAsia="en-AU"/>
            </w:rPr>
            <w:pict w14:anchorId="78B33E46">
              <v:shapetype id="_x0000_t202" coordsize="21600,21600" o:spt="202" path="m,l,21600r21600,l21600,xe">
                <v:stroke joinstyle="miter"/>
                <v:path gradientshapeok="t" o:connecttype="rect"/>
              </v:shapetype>
              <v:shape id="_x0000_s4097" type="#_x0000_t202" style="position:absolute;left:0;text-align:left;margin-left:-2.2pt;margin-top:2.3pt;width:129pt;height:79.5pt;z-index:251658240;mso-position-horizontal-relative:text;mso-position-vertical-relative:text" stroked="f">
                <v:textbox style="mso-next-textbox:#_x0000_s4097">
                  <w:txbxContent>
                    <w:p w14:paraId="7EB186F2" w14:textId="5BCEF7E4" w:rsidR="00B46A71" w:rsidRDefault="004209BD" w:rsidP="00B46A71">
                      <w:pPr>
                        <w:jc w:val="center"/>
                      </w:pPr>
                      <w:r>
                        <w:rPr>
                          <w:noProof/>
                          <w:lang w:val="en-AU" w:eastAsia="en-AU"/>
                        </w:rPr>
                        <w:drawing>
                          <wp:inline distT="0" distB="0" distL="0" distR="0" wp14:anchorId="2E08D58C" wp14:editId="23F52F08">
                            <wp:extent cx="941070" cy="91821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18210"/>
                                    </a:xfrm>
                                    <a:prstGeom prst="rect">
                                      <a:avLst/>
                                    </a:prstGeom>
                                  </pic:spPr>
                                </pic:pic>
                              </a:graphicData>
                            </a:graphic>
                          </wp:inline>
                        </w:drawing>
                      </w:r>
                    </w:p>
                  </w:txbxContent>
                </v:textbox>
              </v:shape>
            </w:pict>
          </w:r>
        </w:p>
      </w:tc>
    </w:tr>
  </w:tbl>
  <w:p w14:paraId="6D90E3B9" w14:textId="77777777" w:rsidR="00B204A3" w:rsidRDefault="00B20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4518F"/>
    <w:multiLevelType w:val="hybridMultilevel"/>
    <w:tmpl w:val="4566F008"/>
    <w:lvl w:ilvl="0" w:tplc="0C090001">
      <w:start w:val="1"/>
      <w:numFmt w:val="bullet"/>
      <w:lvlText w:val=""/>
      <w:lvlJc w:val="left"/>
      <w:pPr>
        <w:tabs>
          <w:tab w:val="num" w:pos="540"/>
        </w:tabs>
        <w:ind w:left="540" w:hanging="360"/>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973A1D"/>
    <w:multiLevelType w:val="hybridMultilevel"/>
    <w:tmpl w:val="FCEC7F46"/>
    <w:lvl w:ilvl="0" w:tplc="6C685EEC">
      <w:start w:val="1"/>
      <w:numFmt w:val="bullet"/>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0E0F7DB0"/>
    <w:multiLevelType w:val="hybridMultilevel"/>
    <w:tmpl w:val="18303A42"/>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115E0738"/>
    <w:multiLevelType w:val="hybridMultilevel"/>
    <w:tmpl w:val="28D871B6"/>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C4742"/>
    <w:multiLevelType w:val="hybridMultilevel"/>
    <w:tmpl w:val="ECEE2000"/>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33074"/>
    <w:multiLevelType w:val="hybridMultilevel"/>
    <w:tmpl w:val="F8625FAE"/>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30FFB"/>
    <w:multiLevelType w:val="hybridMultilevel"/>
    <w:tmpl w:val="AC1E765A"/>
    <w:lvl w:ilvl="0" w:tplc="E4981F56">
      <w:start w:val="1"/>
      <w:numFmt w:val="bullet"/>
      <w:lvlText w:val="-"/>
      <w:lvlJc w:val="left"/>
      <w:pPr>
        <w:ind w:left="420" w:hanging="360"/>
      </w:pPr>
      <w:rPr>
        <w:rFonts w:ascii="Calibri Light" w:eastAsia="Times New Roman" w:hAnsi="Calibri Light"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20A800D2"/>
    <w:multiLevelType w:val="hybridMultilevel"/>
    <w:tmpl w:val="628E7A76"/>
    <w:lvl w:ilvl="0" w:tplc="3DB4AB82">
      <w:start w:val="1"/>
      <w:numFmt w:val="bullet"/>
      <w:lvlText w:val="·"/>
      <w:lvlJc w:val="left"/>
      <w:pPr>
        <w:ind w:left="420" w:hanging="360"/>
      </w:pPr>
      <w:rPr>
        <w:rFonts w:ascii="Calibri Light" w:eastAsia="Times New Roman" w:hAnsi="Calibri Light"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23DF6D0C"/>
    <w:multiLevelType w:val="hybridMultilevel"/>
    <w:tmpl w:val="5C4E86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432CCB"/>
    <w:multiLevelType w:val="hybridMultilevel"/>
    <w:tmpl w:val="13643A76"/>
    <w:lvl w:ilvl="0" w:tplc="EAF8BE46">
      <w:start w:val="4"/>
      <w:numFmt w:val="decimal"/>
      <w:lvlText w:val="%1."/>
      <w:lvlJc w:val="left"/>
      <w:pPr>
        <w:tabs>
          <w:tab w:val="num" w:pos="-450"/>
        </w:tabs>
        <w:ind w:left="-450" w:hanging="450"/>
      </w:pPr>
      <w:rPr>
        <w:rFonts w:hint="default"/>
      </w:rPr>
    </w:lvl>
    <w:lvl w:ilvl="1" w:tplc="0C090001">
      <w:start w:val="1"/>
      <w:numFmt w:val="bullet"/>
      <w:lvlText w:val=""/>
      <w:lvlJc w:val="left"/>
      <w:pPr>
        <w:tabs>
          <w:tab w:val="num" w:pos="180"/>
        </w:tabs>
        <w:ind w:left="180" w:hanging="360"/>
      </w:pPr>
      <w:rPr>
        <w:rFonts w:ascii="Symbol" w:hAnsi="Symbol" w:hint="default"/>
      </w:r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11" w15:restartNumberingAfterBreak="0">
    <w:nsid w:val="2F9C2ACC"/>
    <w:multiLevelType w:val="hybridMultilevel"/>
    <w:tmpl w:val="FDC03F2E"/>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3111F"/>
    <w:multiLevelType w:val="hybridMultilevel"/>
    <w:tmpl w:val="F4AC3422"/>
    <w:lvl w:ilvl="0" w:tplc="6C685EEC">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4985CDB"/>
    <w:multiLevelType w:val="hybridMultilevel"/>
    <w:tmpl w:val="07B40452"/>
    <w:lvl w:ilvl="0" w:tplc="9EF213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FE15C4"/>
    <w:multiLevelType w:val="hybridMultilevel"/>
    <w:tmpl w:val="895ABD64"/>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tabs>
          <w:tab w:val="num" w:pos="731"/>
        </w:tabs>
        <w:ind w:left="731" w:hanging="360"/>
      </w:pPr>
      <w:rPr>
        <w:rFonts w:ascii="Courier New" w:hAnsi="Courier New" w:cs="Courier New" w:hint="default"/>
      </w:rPr>
    </w:lvl>
    <w:lvl w:ilvl="2" w:tplc="0C090005" w:tentative="1">
      <w:start w:val="1"/>
      <w:numFmt w:val="bullet"/>
      <w:lvlText w:val=""/>
      <w:lvlJc w:val="left"/>
      <w:pPr>
        <w:tabs>
          <w:tab w:val="num" w:pos="1451"/>
        </w:tabs>
        <w:ind w:left="1451" w:hanging="360"/>
      </w:pPr>
      <w:rPr>
        <w:rFonts w:ascii="Wingdings" w:hAnsi="Wingdings" w:hint="default"/>
      </w:rPr>
    </w:lvl>
    <w:lvl w:ilvl="3" w:tplc="0C090001" w:tentative="1">
      <w:start w:val="1"/>
      <w:numFmt w:val="bullet"/>
      <w:lvlText w:val=""/>
      <w:lvlJc w:val="left"/>
      <w:pPr>
        <w:tabs>
          <w:tab w:val="num" w:pos="2171"/>
        </w:tabs>
        <w:ind w:left="2171" w:hanging="360"/>
      </w:pPr>
      <w:rPr>
        <w:rFonts w:ascii="Symbol" w:hAnsi="Symbol" w:hint="default"/>
      </w:rPr>
    </w:lvl>
    <w:lvl w:ilvl="4" w:tplc="0C090003" w:tentative="1">
      <w:start w:val="1"/>
      <w:numFmt w:val="bullet"/>
      <w:lvlText w:val="o"/>
      <w:lvlJc w:val="left"/>
      <w:pPr>
        <w:tabs>
          <w:tab w:val="num" w:pos="2891"/>
        </w:tabs>
        <w:ind w:left="2891" w:hanging="360"/>
      </w:pPr>
      <w:rPr>
        <w:rFonts w:ascii="Courier New" w:hAnsi="Courier New" w:cs="Courier New" w:hint="default"/>
      </w:rPr>
    </w:lvl>
    <w:lvl w:ilvl="5" w:tplc="0C090005" w:tentative="1">
      <w:start w:val="1"/>
      <w:numFmt w:val="bullet"/>
      <w:lvlText w:val=""/>
      <w:lvlJc w:val="left"/>
      <w:pPr>
        <w:tabs>
          <w:tab w:val="num" w:pos="3611"/>
        </w:tabs>
        <w:ind w:left="3611" w:hanging="360"/>
      </w:pPr>
      <w:rPr>
        <w:rFonts w:ascii="Wingdings" w:hAnsi="Wingdings" w:hint="default"/>
      </w:rPr>
    </w:lvl>
    <w:lvl w:ilvl="6" w:tplc="0C090001" w:tentative="1">
      <w:start w:val="1"/>
      <w:numFmt w:val="bullet"/>
      <w:lvlText w:val=""/>
      <w:lvlJc w:val="left"/>
      <w:pPr>
        <w:tabs>
          <w:tab w:val="num" w:pos="4331"/>
        </w:tabs>
        <w:ind w:left="4331" w:hanging="360"/>
      </w:pPr>
      <w:rPr>
        <w:rFonts w:ascii="Symbol" w:hAnsi="Symbol" w:hint="default"/>
      </w:rPr>
    </w:lvl>
    <w:lvl w:ilvl="7" w:tplc="0C090003" w:tentative="1">
      <w:start w:val="1"/>
      <w:numFmt w:val="bullet"/>
      <w:lvlText w:val="o"/>
      <w:lvlJc w:val="left"/>
      <w:pPr>
        <w:tabs>
          <w:tab w:val="num" w:pos="5051"/>
        </w:tabs>
        <w:ind w:left="5051" w:hanging="360"/>
      </w:pPr>
      <w:rPr>
        <w:rFonts w:ascii="Courier New" w:hAnsi="Courier New" w:cs="Courier New" w:hint="default"/>
      </w:rPr>
    </w:lvl>
    <w:lvl w:ilvl="8" w:tplc="0C090005" w:tentative="1">
      <w:start w:val="1"/>
      <w:numFmt w:val="bullet"/>
      <w:lvlText w:val=""/>
      <w:lvlJc w:val="left"/>
      <w:pPr>
        <w:tabs>
          <w:tab w:val="num" w:pos="5771"/>
        </w:tabs>
        <w:ind w:left="5771" w:hanging="360"/>
      </w:pPr>
      <w:rPr>
        <w:rFonts w:ascii="Wingdings" w:hAnsi="Wingdings" w:hint="default"/>
      </w:rPr>
    </w:lvl>
  </w:abstractNum>
  <w:abstractNum w:abstractNumId="15" w15:restartNumberingAfterBreak="0">
    <w:nsid w:val="3CE259C0"/>
    <w:multiLevelType w:val="hybridMultilevel"/>
    <w:tmpl w:val="D5581872"/>
    <w:lvl w:ilvl="0" w:tplc="C7C8D1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95753"/>
    <w:multiLevelType w:val="hybridMultilevel"/>
    <w:tmpl w:val="5B4E3EE6"/>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5A3616A1"/>
    <w:multiLevelType w:val="hybridMultilevel"/>
    <w:tmpl w:val="E2EE75B4"/>
    <w:lvl w:ilvl="0" w:tplc="0B16B478">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tabs>
          <w:tab w:val="num" w:pos="180"/>
        </w:tabs>
        <w:ind w:left="180" w:hanging="360"/>
      </w:p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18" w15:restartNumberingAfterBreak="0">
    <w:nsid w:val="5C5209A8"/>
    <w:multiLevelType w:val="hybridMultilevel"/>
    <w:tmpl w:val="2FAAF4E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E36762E"/>
    <w:multiLevelType w:val="hybridMultilevel"/>
    <w:tmpl w:val="432EB820"/>
    <w:lvl w:ilvl="0" w:tplc="C7C8D1DE">
      <w:start w:val="1"/>
      <w:numFmt w:val="bullet"/>
      <w:lvlText w:val=""/>
      <w:lvlJc w:val="left"/>
      <w:pPr>
        <w:tabs>
          <w:tab w:val="num" w:pos="1860"/>
        </w:tabs>
        <w:ind w:left="1860" w:hanging="360"/>
      </w:pPr>
      <w:rPr>
        <w:rFonts w:ascii="Symbol" w:hAnsi="Symbol" w:hint="default"/>
        <w:color w:val="auto"/>
      </w:rPr>
    </w:lvl>
    <w:lvl w:ilvl="1" w:tplc="0C090003" w:tentative="1">
      <w:start w:val="1"/>
      <w:numFmt w:val="bullet"/>
      <w:lvlText w:val="o"/>
      <w:lvlJc w:val="left"/>
      <w:pPr>
        <w:tabs>
          <w:tab w:val="num" w:pos="2580"/>
        </w:tabs>
        <w:ind w:left="2580" w:hanging="360"/>
      </w:pPr>
      <w:rPr>
        <w:rFonts w:ascii="Courier New" w:hAnsi="Courier New" w:cs="Courier New" w:hint="default"/>
      </w:rPr>
    </w:lvl>
    <w:lvl w:ilvl="2" w:tplc="0C090005" w:tentative="1">
      <w:start w:val="1"/>
      <w:numFmt w:val="bullet"/>
      <w:lvlText w:val=""/>
      <w:lvlJc w:val="left"/>
      <w:pPr>
        <w:tabs>
          <w:tab w:val="num" w:pos="3300"/>
        </w:tabs>
        <w:ind w:left="3300" w:hanging="360"/>
      </w:pPr>
      <w:rPr>
        <w:rFonts w:ascii="Wingdings" w:hAnsi="Wingdings" w:hint="default"/>
      </w:rPr>
    </w:lvl>
    <w:lvl w:ilvl="3" w:tplc="0C090001" w:tentative="1">
      <w:start w:val="1"/>
      <w:numFmt w:val="bullet"/>
      <w:lvlText w:val=""/>
      <w:lvlJc w:val="left"/>
      <w:pPr>
        <w:tabs>
          <w:tab w:val="num" w:pos="4020"/>
        </w:tabs>
        <w:ind w:left="4020" w:hanging="360"/>
      </w:pPr>
      <w:rPr>
        <w:rFonts w:ascii="Symbol" w:hAnsi="Symbol" w:hint="default"/>
      </w:rPr>
    </w:lvl>
    <w:lvl w:ilvl="4" w:tplc="0C090003" w:tentative="1">
      <w:start w:val="1"/>
      <w:numFmt w:val="bullet"/>
      <w:lvlText w:val="o"/>
      <w:lvlJc w:val="left"/>
      <w:pPr>
        <w:tabs>
          <w:tab w:val="num" w:pos="4740"/>
        </w:tabs>
        <w:ind w:left="4740" w:hanging="360"/>
      </w:pPr>
      <w:rPr>
        <w:rFonts w:ascii="Courier New" w:hAnsi="Courier New" w:cs="Courier New" w:hint="default"/>
      </w:rPr>
    </w:lvl>
    <w:lvl w:ilvl="5" w:tplc="0C090005" w:tentative="1">
      <w:start w:val="1"/>
      <w:numFmt w:val="bullet"/>
      <w:lvlText w:val=""/>
      <w:lvlJc w:val="left"/>
      <w:pPr>
        <w:tabs>
          <w:tab w:val="num" w:pos="5460"/>
        </w:tabs>
        <w:ind w:left="5460" w:hanging="360"/>
      </w:pPr>
      <w:rPr>
        <w:rFonts w:ascii="Wingdings" w:hAnsi="Wingdings" w:hint="default"/>
      </w:rPr>
    </w:lvl>
    <w:lvl w:ilvl="6" w:tplc="0C090001" w:tentative="1">
      <w:start w:val="1"/>
      <w:numFmt w:val="bullet"/>
      <w:lvlText w:val=""/>
      <w:lvlJc w:val="left"/>
      <w:pPr>
        <w:tabs>
          <w:tab w:val="num" w:pos="6180"/>
        </w:tabs>
        <w:ind w:left="6180" w:hanging="360"/>
      </w:pPr>
      <w:rPr>
        <w:rFonts w:ascii="Symbol" w:hAnsi="Symbol" w:hint="default"/>
      </w:rPr>
    </w:lvl>
    <w:lvl w:ilvl="7" w:tplc="0C090003" w:tentative="1">
      <w:start w:val="1"/>
      <w:numFmt w:val="bullet"/>
      <w:lvlText w:val="o"/>
      <w:lvlJc w:val="left"/>
      <w:pPr>
        <w:tabs>
          <w:tab w:val="num" w:pos="6900"/>
        </w:tabs>
        <w:ind w:left="6900" w:hanging="360"/>
      </w:pPr>
      <w:rPr>
        <w:rFonts w:ascii="Courier New" w:hAnsi="Courier New" w:cs="Courier New" w:hint="default"/>
      </w:rPr>
    </w:lvl>
    <w:lvl w:ilvl="8" w:tplc="0C090005" w:tentative="1">
      <w:start w:val="1"/>
      <w:numFmt w:val="bullet"/>
      <w:lvlText w:val=""/>
      <w:lvlJc w:val="left"/>
      <w:pPr>
        <w:tabs>
          <w:tab w:val="num" w:pos="7620"/>
        </w:tabs>
        <w:ind w:left="7620" w:hanging="360"/>
      </w:pPr>
      <w:rPr>
        <w:rFonts w:ascii="Wingdings" w:hAnsi="Wingdings" w:hint="default"/>
      </w:rPr>
    </w:lvl>
  </w:abstractNum>
  <w:abstractNum w:abstractNumId="20" w15:restartNumberingAfterBreak="0">
    <w:nsid w:val="61B1088E"/>
    <w:multiLevelType w:val="hybridMultilevel"/>
    <w:tmpl w:val="DF8A53B0"/>
    <w:lvl w:ilvl="0" w:tplc="C7C8D1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41125"/>
    <w:multiLevelType w:val="hybridMultilevel"/>
    <w:tmpl w:val="98661DC4"/>
    <w:lvl w:ilvl="0" w:tplc="624A3C3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E02500"/>
    <w:multiLevelType w:val="hybridMultilevel"/>
    <w:tmpl w:val="4DB0F1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AB3293"/>
    <w:multiLevelType w:val="hybridMultilevel"/>
    <w:tmpl w:val="DFAA043A"/>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CC44E8"/>
    <w:multiLevelType w:val="hybridMultilevel"/>
    <w:tmpl w:val="7CDCA63C"/>
    <w:lvl w:ilvl="0" w:tplc="C7C8D1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94F79"/>
    <w:multiLevelType w:val="hybridMultilevel"/>
    <w:tmpl w:val="51828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
  </w:num>
  <w:num w:numId="4">
    <w:abstractNumId w:val="24"/>
  </w:num>
  <w:num w:numId="5">
    <w:abstractNumId w:val="19"/>
  </w:num>
  <w:num w:numId="6">
    <w:abstractNumId w:val="15"/>
  </w:num>
  <w:num w:numId="7">
    <w:abstractNumId w:val="20"/>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3"/>
  </w:num>
  <w:num w:numId="10">
    <w:abstractNumId w:val="17"/>
  </w:num>
  <w:num w:numId="11">
    <w:abstractNumId w:val="18"/>
  </w:num>
  <w:num w:numId="12">
    <w:abstractNumId w:val="4"/>
  </w:num>
  <w:num w:numId="13">
    <w:abstractNumId w:val="6"/>
  </w:num>
  <w:num w:numId="1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5">
    <w:abstractNumId w:val="14"/>
  </w:num>
  <w:num w:numId="16">
    <w:abstractNumId w:val="11"/>
  </w:num>
  <w:num w:numId="17">
    <w:abstractNumId w:val="5"/>
  </w:num>
  <w:num w:numId="18">
    <w:abstractNumId w:val="21"/>
  </w:num>
  <w:num w:numId="19">
    <w:abstractNumId w:val="2"/>
  </w:num>
  <w:num w:numId="20">
    <w:abstractNumId w:val="12"/>
  </w:num>
  <w:num w:numId="21">
    <w:abstractNumId w:val="22"/>
  </w:num>
  <w:num w:numId="22">
    <w:abstractNumId w:val="9"/>
  </w:num>
  <w:num w:numId="23">
    <w:abstractNumId w:val="7"/>
  </w:num>
  <w:num w:numId="24">
    <w:abstractNumId w:val="25"/>
  </w:num>
  <w:num w:numId="25">
    <w:abstractNumId w:val="13"/>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7654CF"/>
    <w:rsid w:val="00003871"/>
    <w:rsid w:val="00013CDE"/>
    <w:rsid w:val="00025FCC"/>
    <w:rsid w:val="00033BD4"/>
    <w:rsid w:val="00066089"/>
    <w:rsid w:val="000827B9"/>
    <w:rsid w:val="00085703"/>
    <w:rsid w:val="000927B2"/>
    <w:rsid w:val="000E1B8F"/>
    <w:rsid w:val="00110576"/>
    <w:rsid w:val="001161D8"/>
    <w:rsid w:val="00142C9A"/>
    <w:rsid w:val="00165144"/>
    <w:rsid w:val="00173DFF"/>
    <w:rsid w:val="0018448E"/>
    <w:rsid w:val="00186322"/>
    <w:rsid w:val="0019009C"/>
    <w:rsid w:val="00193003"/>
    <w:rsid w:val="00193A59"/>
    <w:rsid w:val="00195711"/>
    <w:rsid w:val="001D27F2"/>
    <w:rsid w:val="001D47C1"/>
    <w:rsid w:val="001F4B82"/>
    <w:rsid w:val="002107DC"/>
    <w:rsid w:val="00227EE0"/>
    <w:rsid w:val="00235748"/>
    <w:rsid w:val="00235DC1"/>
    <w:rsid w:val="00250898"/>
    <w:rsid w:val="002672F5"/>
    <w:rsid w:val="002E58E1"/>
    <w:rsid w:val="003278F5"/>
    <w:rsid w:val="00374E36"/>
    <w:rsid w:val="003B248C"/>
    <w:rsid w:val="0040530A"/>
    <w:rsid w:val="004209BD"/>
    <w:rsid w:val="004253A2"/>
    <w:rsid w:val="00454B09"/>
    <w:rsid w:val="0047441D"/>
    <w:rsid w:val="00497EFD"/>
    <w:rsid w:val="004C33AB"/>
    <w:rsid w:val="004C53C4"/>
    <w:rsid w:val="00517178"/>
    <w:rsid w:val="00521BB1"/>
    <w:rsid w:val="00526639"/>
    <w:rsid w:val="005374A4"/>
    <w:rsid w:val="005560F2"/>
    <w:rsid w:val="005A2120"/>
    <w:rsid w:val="005A36DC"/>
    <w:rsid w:val="005F1F7B"/>
    <w:rsid w:val="00643F71"/>
    <w:rsid w:val="0064692D"/>
    <w:rsid w:val="00657F81"/>
    <w:rsid w:val="00663CCB"/>
    <w:rsid w:val="006732DC"/>
    <w:rsid w:val="006B5CE7"/>
    <w:rsid w:val="007164C2"/>
    <w:rsid w:val="00741430"/>
    <w:rsid w:val="00750FD6"/>
    <w:rsid w:val="00763805"/>
    <w:rsid w:val="007654CF"/>
    <w:rsid w:val="007B1143"/>
    <w:rsid w:val="007B2D83"/>
    <w:rsid w:val="007F6DD8"/>
    <w:rsid w:val="00811E0C"/>
    <w:rsid w:val="00853CCF"/>
    <w:rsid w:val="008B24CE"/>
    <w:rsid w:val="008D309F"/>
    <w:rsid w:val="008E0DCB"/>
    <w:rsid w:val="008E57A4"/>
    <w:rsid w:val="009079F6"/>
    <w:rsid w:val="009309A4"/>
    <w:rsid w:val="00960CE4"/>
    <w:rsid w:val="009862CD"/>
    <w:rsid w:val="009B70D1"/>
    <w:rsid w:val="00A028F7"/>
    <w:rsid w:val="00A401AB"/>
    <w:rsid w:val="00A45ACD"/>
    <w:rsid w:val="00A651CA"/>
    <w:rsid w:val="00AA2119"/>
    <w:rsid w:val="00AC60B9"/>
    <w:rsid w:val="00B204A3"/>
    <w:rsid w:val="00B26511"/>
    <w:rsid w:val="00B266CA"/>
    <w:rsid w:val="00B46A71"/>
    <w:rsid w:val="00B812DB"/>
    <w:rsid w:val="00C5554E"/>
    <w:rsid w:val="00C80229"/>
    <w:rsid w:val="00C82DFC"/>
    <w:rsid w:val="00C8460E"/>
    <w:rsid w:val="00CB5A36"/>
    <w:rsid w:val="00CC0CF9"/>
    <w:rsid w:val="00CC3121"/>
    <w:rsid w:val="00CD403E"/>
    <w:rsid w:val="00CE4367"/>
    <w:rsid w:val="00D00197"/>
    <w:rsid w:val="00DC5163"/>
    <w:rsid w:val="00DD4CA2"/>
    <w:rsid w:val="00DF008C"/>
    <w:rsid w:val="00E25E1C"/>
    <w:rsid w:val="00E36154"/>
    <w:rsid w:val="00E42A8F"/>
    <w:rsid w:val="00E65502"/>
    <w:rsid w:val="00ED1819"/>
    <w:rsid w:val="00F12462"/>
    <w:rsid w:val="00F3242C"/>
    <w:rsid w:val="00F52420"/>
    <w:rsid w:val="00FE002B"/>
    <w:rsid w:val="00FF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09A0657D"/>
  <w15:docId w15:val="{0E164BCA-0337-43C7-8A2E-9512E429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143"/>
    <w:pPr>
      <w:jc w:val="both"/>
    </w:pPr>
    <w:rPr>
      <w:rFonts w:ascii="Cambria" w:hAnsi="Cambria"/>
      <w:b/>
      <w:sz w:val="22"/>
      <w:szCs w:val="24"/>
      <w:lang w:val="en-US" w:eastAsia="en-US"/>
    </w:rPr>
  </w:style>
  <w:style w:type="paragraph" w:styleId="Heading1">
    <w:name w:val="heading 1"/>
    <w:basedOn w:val="Normal"/>
    <w:next w:val="Normal"/>
    <w:qFormat/>
    <w:rsid w:val="00D00197"/>
    <w:pPr>
      <w:keepNext/>
      <w:overflowPunct w:val="0"/>
      <w:autoSpaceDE w:val="0"/>
      <w:autoSpaceDN w:val="0"/>
      <w:adjustRightInd w:val="0"/>
      <w:textAlignment w:val="baseline"/>
      <w:outlineLvl w:val="0"/>
    </w:pPr>
    <w:rPr>
      <w:rFonts w:asciiTheme="majorHAnsi" w:hAnsiTheme="majorHAnsi"/>
      <w:smallCap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654CF"/>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link w:val="FooterChar"/>
    <w:uiPriority w:val="99"/>
    <w:rsid w:val="007654CF"/>
    <w:pPr>
      <w:tabs>
        <w:tab w:val="center" w:pos="4153"/>
        <w:tab w:val="right" w:pos="8306"/>
      </w:tabs>
    </w:pPr>
  </w:style>
  <w:style w:type="character" w:styleId="PageNumber">
    <w:name w:val="page number"/>
    <w:basedOn w:val="DefaultParagraphFont"/>
    <w:rsid w:val="007654CF"/>
  </w:style>
  <w:style w:type="character" w:styleId="Hyperlink">
    <w:name w:val="Hyperlink"/>
    <w:basedOn w:val="DefaultParagraphFont"/>
    <w:rsid w:val="00B26511"/>
    <w:rPr>
      <w:color w:val="0000FF"/>
      <w:u w:val="single"/>
    </w:rPr>
  </w:style>
  <w:style w:type="paragraph" w:customStyle="1" w:styleId="Default">
    <w:name w:val="Default"/>
    <w:rsid w:val="007B2D8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12462"/>
    <w:rPr>
      <w:color w:val="800080"/>
      <w:u w:val="single"/>
    </w:rPr>
  </w:style>
  <w:style w:type="paragraph" w:styleId="Header">
    <w:name w:val="header"/>
    <w:basedOn w:val="Normal"/>
    <w:rsid w:val="00C5554E"/>
    <w:pPr>
      <w:tabs>
        <w:tab w:val="center" w:pos="4153"/>
        <w:tab w:val="right" w:pos="8306"/>
      </w:tabs>
    </w:pPr>
  </w:style>
  <w:style w:type="paragraph" w:styleId="Title">
    <w:name w:val="Title"/>
    <w:basedOn w:val="Normal"/>
    <w:next w:val="Normal"/>
    <w:link w:val="TitleChar"/>
    <w:qFormat/>
    <w:rsid w:val="00C8460E"/>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C8460E"/>
    <w:rPr>
      <w:rFonts w:ascii="Cambria" w:eastAsiaTheme="majorEastAsia" w:hAnsi="Cambria" w:cstheme="majorBidi"/>
      <w:b/>
      <w:color w:val="17365D" w:themeColor="text2" w:themeShade="BF"/>
      <w:spacing w:val="5"/>
      <w:kern w:val="28"/>
      <w:sz w:val="52"/>
      <w:szCs w:val="52"/>
      <w:lang w:val="en-US" w:eastAsia="en-US"/>
    </w:rPr>
  </w:style>
  <w:style w:type="paragraph" w:styleId="BalloonText">
    <w:name w:val="Balloon Text"/>
    <w:basedOn w:val="Normal"/>
    <w:link w:val="BalloonTextChar"/>
    <w:rsid w:val="00003871"/>
    <w:rPr>
      <w:rFonts w:ascii="Tahoma" w:hAnsi="Tahoma" w:cs="Tahoma"/>
      <w:sz w:val="16"/>
      <w:szCs w:val="16"/>
    </w:rPr>
  </w:style>
  <w:style w:type="character" w:customStyle="1" w:styleId="BalloonTextChar">
    <w:name w:val="Balloon Text Char"/>
    <w:basedOn w:val="DefaultParagraphFont"/>
    <w:link w:val="BalloonText"/>
    <w:rsid w:val="00003871"/>
    <w:rPr>
      <w:rFonts w:ascii="Tahoma" w:hAnsi="Tahoma" w:cs="Tahoma"/>
      <w:b/>
      <w:sz w:val="16"/>
      <w:szCs w:val="16"/>
      <w:lang w:val="en-US" w:eastAsia="en-US"/>
    </w:rPr>
  </w:style>
  <w:style w:type="paragraph" w:styleId="ListParagraph">
    <w:name w:val="List Paragraph"/>
    <w:basedOn w:val="Normal"/>
    <w:uiPriority w:val="34"/>
    <w:qFormat/>
    <w:rsid w:val="00DC5163"/>
    <w:pPr>
      <w:ind w:left="720"/>
      <w:contextualSpacing/>
    </w:pPr>
  </w:style>
  <w:style w:type="character" w:customStyle="1" w:styleId="FooterChar">
    <w:name w:val="Footer Char"/>
    <w:basedOn w:val="DefaultParagraphFont"/>
    <w:link w:val="Footer"/>
    <w:uiPriority w:val="99"/>
    <w:rsid w:val="00960CE4"/>
    <w:rPr>
      <w:rFonts w:ascii="Cambria" w:hAnsi="Cambria"/>
      <w:b/>
      <w:sz w:val="22"/>
      <w:szCs w:val="24"/>
      <w:lang w:val="en-US" w:eastAsia="en-US"/>
    </w:rPr>
  </w:style>
  <w:style w:type="table" w:styleId="TableGrid">
    <w:name w:val="Table Grid"/>
    <w:basedOn w:val="TableNormal"/>
    <w:rsid w:val="00B204A3"/>
    <w:pPr>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7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thma.org.au/Default.aspx?tabid=1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healthwellbeing/health/anaphylaxisschools.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vic.gov.au/management/governance/referenceguide/enviro/4_5.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A1537-1C61-474E-9EEE-7C4419DD59EE}">
  <ds:schemaRefs>
    <ds:schemaRef ds:uri="http://schemas.microsoft.com/sharepoint/v3/contenttype/forms"/>
  </ds:schemaRefs>
</ds:datastoreItem>
</file>

<file path=customXml/itemProps2.xml><?xml version="1.0" encoding="utf-8"?>
<ds:datastoreItem xmlns:ds="http://schemas.openxmlformats.org/officeDocument/2006/customXml" ds:itemID="{026C5738-ACF1-44FF-97E8-07512FF58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43DFDC-AB1E-4041-97C9-178B21483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DEECD Draft</vt:lpstr>
    </vt:vector>
  </TitlesOfParts>
  <Company>Department of Education</Company>
  <LinksUpToDate>false</LinksUpToDate>
  <CharactersWithSpaces>11227</CharactersWithSpaces>
  <SharedDoc>false</SharedDoc>
  <HLinks>
    <vt:vector size="18" baseType="variant">
      <vt:variant>
        <vt:i4>8126562</vt:i4>
      </vt:variant>
      <vt:variant>
        <vt:i4>9</vt:i4>
      </vt:variant>
      <vt:variant>
        <vt:i4>0</vt:i4>
      </vt:variant>
      <vt:variant>
        <vt:i4>5</vt:i4>
      </vt:variant>
      <vt:variant>
        <vt:lpwstr>http://www.asthma.org.au/Default.aspx?tabid=102</vt:lpwstr>
      </vt:variant>
      <vt:variant>
        <vt:lpwstr/>
      </vt:variant>
      <vt:variant>
        <vt:i4>983113</vt:i4>
      </vt:variant>
      <vt:variant>
        <vt:i4>6</vt:i4>
      </vt:variant>
      <vt:variant>
        <vt:i4>0</vt:i4>
      </vt:variant>
      <vt:variant>
        <vt:i4>5</vt:i4>
      </vt:variant>
      <vt:variant>
        <vt:lpwstr>http://www.education.vic.gov.au/healthwellbeing/health/anaphylaxisschools.htm</vt:lpwstr>
      </vt:variant>
      <vt:variant>
        <vt:lpwstr/>
      </vt:variant>
      <vt:variant>
        <vt:i4>720996</vt:i4>
      </vt:variant>
      <vt:variant>
        <vt:i4>3</vt:i4>
      </vt:variant>
      <vt:variant>
        <vt:i4>0</vt:i4>
      </vt:variant>
      <vt:variant>
        <vt:i4>5</vt:i4>
      </vt:variant>
      <vt:variant>
        <vt:lpwstr>http://www.education.vic.gov.au/management/governance/referenceguide/enviro/4_5.htm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DEECD Draft</dc:title>
  <dc:creator>01430420</dc:creator>
  <cp:lastModifiedBy>Tremayne, Gail L</cp:lastModifiedBy>
  <cp:revision>33</cp:revision>
  <cp:lastPrinted>2014-05-05T05:44:00Z</cp:lastPrinted>
  <dcterms:created xsi:type="dcterms:W3CDTF">2011-01-25T00:58:00Z</dcterms:created>
  <dcterms:modified xsi:type="dcterms:W3CDTF">2018-03-12T23:51:00Z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